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2C606" w14:textId="001B4C92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Seilingsbestemmelser for Sommerregatta/Olsok Cup og klassemesterska</w:t>
      </w:r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>p Hobie Cat 16</w:t>
      </w:r>
      <w:r w:rsidRPr="0040503D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 xml:space="preserve"> </w:t>
      </w:r>
      <w:r w:rsidR="003F34B8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2</w:t>
      </w:r>
      <w:r w:rsidR="00CF2A6C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7</w:t>
      </w:r>
      <w:r w:rsidRPr="0040503D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/7 202</w:t>
      </w:r>
      <w:r w:rsidRPr="0040503D">
        <w:rPr>
          <w:noProof/>
          <w:lang w:val="nb-NO"/>
        </w:rPr>
        <w:drawing>
          <wp:anchor distT="0" distB="0" distL="114300" distR="114300" simplePos="0" relativeHeight="251658240" behindDoc="0" locked="0" layoutInCell="1" hidden="0" allowOverlap="1" wp14:anchorId="0F80418F" wp14:editId="465FC731">
            <wp:simplePos x="0" y="0"/>
            <wp:positionH relativeFrom="column">
              <wp:posOffset>4722495</wp:posOffset>
            </wp:positionH>
            <wp:positionV relativeFrom="paragraph">
              <wp:posOffset>0</wp:posOffset>
            </wp:positionV>
            <wp:extent cx="1038225" cy="911860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1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F2A6C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4</w:t>
      </w:r>
    </w:p>
    <w:p w14:paraId="6DF380B0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319CCC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1. Regler</w:t>
      </w:r>
    </w:p>
    <w:p w14:paraId="6766EA6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1.1 Regattaene vil være underlagt reglene slik de er definert i Kappseilingsreglene 2021 - 2024, klassereglene for angjeldende klasser, samt seilingsbestemmelsene for Regattaene.</w:t>
      </w:r>
    </w:p>
    <w:p w14:paraId="723ACA9A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1.2 Det er ikke tillat å benytte autopilot under regattaene.</w:t>
      </w:r>
    </w:p>
    <w:p w14:paraId="547B72B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1.3 Det stilles ikke krav til seilnummer eller nasjonalitetsbokstaver i seilet så lenge deltakende båter er entydig identifiserbare for arrangørene.</w:t>
      </w:r>
    </w:p>
    <w:p w14:paraId="1EEC2781" w14:textId="38F9A8EA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sz w:val="20"/>
          <w:szCs w:val="20"/>
          <w:lang w:val="nb-NO"/>
        </w:rPr>
      </w:pPr>
      <w:r w:rsidRPr="0040503D">
        <w:rPr>
          <w:sz w:val="20"/>
          <w:szCs w:val="20"/>
          <w:lang w:val="nb-NO"/>
        </w:rPr>
        <w:t xml:space="preserve">1.4 Åpen jollekasse er en klasse og seiler ett siste kjente </w:t>
      </w:r>
      <w:r w:rsidR="00CF2A6C">
        <w:rPr>
          <w:sz w:val="20"/>
          <w:szCs w:val="20"/>
          <w:lang w:val="nb-NO"/>
        </w:rPr>
        <w:t>portsmouyh Yardstick</w:t>
      </w:r>
      <w:r w:rsidRPr="0040503D">
        <w:rPr>
          <w:sz w:val="20"/>
          <w:szCs w:val="20"/>
          <w:lang w:val="nb-NO"/>
        </w:rPr>
        <w:t>. Hvis en jolle/båt ikke finnes i tabellen er det opptil arrangør å sette ratingen. Klassen kan bli delt</w:t>
      </w:r>
      <w:r w:rsidR="0040503D">
        <w:rPr>
          <w:sz w:val="20"/>
          <w:szCs w:val="20"/>
          <w:lang w:val="nb-NO"/>
        </w:rPr>
        <w:t xml:space="preserve"> evnt opprettet entypeklasser</w:t>
      </w:r>
    </w:p>
    <w:p w14:paraId="64B4379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</w:t>
      </w:r>
      <w:r w:rsidRPr="0040503D">
        <w:rPr>
          <w:sz w:val="20"/>
          <w:szCs w:val="20"/>
          <w:lang w:val="nb-NO"/>
        </w:rPr>
        <w:t>5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Regattaen er betegnet som kategori C iht NSF (og ISAF) reklameregler, unntatt jolleklassene som klassifiseres som Kategori A.</w:t>
      </w:r>
    </w:p>
    <w:p w14:paraId="70C63AE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Alle deltagende Tur og Havseilere samt Kjølbåter skal være utstyrt i h.h.t NSF sikkerhetskategori 5 - for havseilaser i skjermet farvann, med følgende unntak :Pkt 3.29 i OSR gjelder ikke. For NSFs godkjente klassebåter gjelder ikke OSR pkt 3.06 , 3.14, og pkt 4.26.4 (g) er erstattet med at det anbefales reveanordning for storseil.</w:t>
      </w:r>
    </w:p>
    <w:p w14:paraId="7FCEAAF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1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</w:t>
      </w:r>
      <w:r w:rsidRPr="0040503D">
        <w:rPr>
          <w:sz w:val="20"/>
          <w:szCs w:val="20"/>
          <w:lang w:val="nb-NO"/>
        </w:rPr>
        <w:t>6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Seilingsbestemmelsene gjelder foran kunngjøringen.</w:t>
      </w:r>
    </w:p>
    <w:p w14:paraId="36811002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104FED9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eastAsia="Arial"/>
          <w:b/>
          <w:color w:val="000000"/>
          <w:sz w:val="20"/>
          <w:szCs w:val="20"/>
          <w:lang w:val="nb-NO"/>
        </w:rPr>
        <w:t xml:space="preserve">2. </w:t>
      </w:r>
      <w:r w:rsidRPr="0040503D">
        <w:rPr>
          <w:rFonts w:eastAsia="Arial"/>
          <w:b/>
          <w:color w:val="000000"/>
          <w:sz w:val="23"/>
          <w:szCs w:val="23"/>
          <w:lang w:val="nb-NO"/>
        </w:rPr>
        <w:t>Beskjed til deltagerne</w:t>
      </w:r>
    </w:p>
    <w:p w14:paraId="6559F9DD" w14:textId="1A7CD70D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2.1 Beskjeder til deltagerne vil bli kunngjort </w:t>
      </w:r>
      <w:r w:rsidR="00CF2A6C">
        <w:rPr>
          <w:rFonts w:ascii="Calibri" w:eastAsia="Calibri" w:hAnsi="Calibri" w:cs="Calibri"/>
          <w:color w:val="000000"/>
          <w:sz w:val="20"/>
          <w:szCs w:val="20"/>
          <w:lang w:val="nb-NO"/>
        </w:rPr>
        <w:t>på rormannsmøte før regattaen.</w:t>
      </w:r>
    </w:p>
    <w:p w14:paraId="47D38ED7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</w:p>
    <w:p w14:paraId="1A1BBC1A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3 Endringer i seilingsbestemmelsene</w:t>
      </w:r>
    </w:p>
    <w:p w14:paraId="350BFDCC" w14:textId="6CE9387E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3.1 Endringer i seilingsbestemmelsene vil bli kunngjort på den offisielle oppslagstavlen på Holmen</w:t>
      </w:r>
      <w:r w:rsidR="00CF2A6C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og på rormannsmøte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, senest 30 minutter før første varsel for dagens første seilas.</w:t>
      </w:r>
    </w:p>
    <w:p w14:paraId="28145879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2F92D9DF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4. Signaler på land</w:t>
      </w:r>
    </w:p>
    <w:p w14:paraId="2FBD178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4.1 Signaler på land vil bli vist fra standplass ved regattakontoret på Holmen</w:t>
      </w:r>
    </w:p>
    <w:p w14:paraId="043C75E1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4.2 Når AP (rød/hvit vimpel) vises på land skal «1 minutt» i Kappseilingsreglene erstattes med «ikke mindre enn 15 minutter».</w:t>
      </w:r>
    </w:p>
    <w:p w14:paraId="1E82F86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4.3 Dersom det er spesielle meldinger til deltakerne vil dette signaliseres med signalflagg L på standplass. Regattakomiteen kan i denne forbindelse benytte VHF kanal 77 for å formidle beskjeder til Tur &amp; Hav klassen. Øvrige båter skal komme på praiehold av bølgebryteren på Selbuskjær eller kontakte standplass før man går ut på vannet.</w:t>
      </w:r>
    </w:p>
    <w:p w14:paraId="21815693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79E30B3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5. Registrering</w:t>
      </w:r>
    </w:p>
    <w:p w14:paraId="1632E1BA" w14:textId="5F993C7B" w:rsidR="008F5F91" w:rsidRPr="0040503D" w:rsidRDefault="00CA6123">
      <w:pPr>
        <w:spacing w:after="300"/>
        <w:rPr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5.1 Båter med rett til å delta kan melde seg på via Sail Race System ved å bruke denne linken: </w:t>
      </w:r>
      <w:hyperlink r:id="rId9">
        <w:r w:rsidRPr="0040503D">
          <w:rPr>
            <w:rFonts w:ascii="Calibri" w:eastAsia="Calibri" w:hAnsi="Calibri" w:cs="Calibri"/>
            <w:color w:val="133E65"/>
            <w:sz w:val="20"/>
            <w:szCs w:val="20"/>
            <w:lang w:val="nb-NO"/>
          </w:rPr>
          <w:br/>
        </w:r>
      </w:hyperlink>
      <w:r w:rsidR="00CF2A6C" w:rsidRPr="00CF2A6C">
        <w:rPr>
          <w:rFonts w:ascii="Calibri" w:eastAsia="Calibri" w:hAnsi="Calibri" w:cs="Calibri"/>
          <w:color w:val="133E65"/>
          <w:sz w:val="20"/>
          <w:szCs w:val="20"/>
          <w:lang w:val="nb-NO"/>
        </w:rPr>
        <w:t>https://sailracesystem.no/regatta?regatta=3907</w:t>
      </w:r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 oppgi seilnummer, (båtnavn), skipper (fullt navn), mannskapsliste og seilforening. For Tur &amp; Hav oppgis også NOR-rating, og om spinnaker skal benyttes. Påmeldingsavgiften er 100 kr for alle klasser.</w:t>
      </w:r>
    </w:p>
    <w:p w14:paraId="390A69D2" w14:textId="20A4288B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5.2 For deltakere i Tur &amp; Hav klassen må Nor-Rating </w:t>
      </w:r>
      <w:r w:rsidR="00CF2A6C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APH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tall for 202</w:t>
      </w:r>
      <w:r w:rsidR="00CF2A6C">
        <w:rPr>
          <w:rFonts w:ascii="Calibri" w:eastAsia="Calibri" w:hAnsi="Calibri" w:cs="Calibri"/>
          <w:color w:val="000000"/>
          <w:sz w:val="20"/>
          <w:szCs w:val="20"/>
          <w:lang w:val="nb-NO"/>
        </w:rPr>
        <w:t>4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oppgis. Det skal oppgis om båten fører spinnaker eller ikke ved påmelding. Dersom Nor-Rating tall ikke kan oppgis kan regattakomite bruke tidligere tildelt Nor-Ratingtall eller beregne et tall. Dette tallet skal aldri være gunstigere enn et gyldig Nor-Rating tall</w:t>
      </w:r>
      <w:r w:rsidR="00CF2A6C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for likeverdige båter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</w:t>
      </w:r>
    </w:p>
    <w:p w14:paraId="5F8A818B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3FB0EDAE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34214870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1199ACF9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022708DD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21EB6E7A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13F742B0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3D987AB0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5F988CAF" w14:textId="0FC61822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lastRenderedPageBreak/>
        <w:t>6. Klasser og Klasseflagg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983"/>
        <w:gridCol w:w="1568"/>
        <w:gridCol w:w="1554"/>
      </w:tblGrid>
      <w:tr w:rsidR="0040503D" w:rsidRPr="0040503D" w14:paraId="73D339FA" w14:textId="77777777">
        <w:tc>
          <w:tcPr>
            <w:tcW w:w="4957" w:type="dxa"/>
          </w:tcPr>
          <w:p w14:paraId="7A59F195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KLASSE</w:t>
            </w:r>
          </w:p>
        </w:tc>
        <w:tc>
          <w:tcPr>
            <w:tcW w:w="983" w:type="dxa"/>
          </w:tcPr>
          <w:p w14:paraId="6795E36D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FLAGG</w:t>
            </w:r>
          </w:p>
        </w:tc>
        <w:tc>
          <w:tcPr>
            <w:tcW w:w="1568" w:type="dxa"/>
          </w:tcPr>
          <w:p w14:paraId="7C42C800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VARSELSIGNAL</w:t>
            </w:r>
          </w:p>
        </w:tc>
        <w:tc>
          <w:tcPr>
            <w:tcW w:w="1554" w:type="dxa"/>
          </w:tcPr>
          <w:p w14:paraId="28FFAE6C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STARTSIGNAL</w:t>
            </w:r>
          </w:p>
        </w:tc>
      </w:tr>
      <w:tr w:rsidR="0040503D" w:rsidRPr="0040503D" w14:paraId="3798285D" w14:textId="77777777">
        <w:tc>
          <w:tcPr>
            <w:tcW w:w="4957" w:type="dxa"/>
          </w:tcPr>
          <w:p w14:paraId="0964165F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Tur &amp; Hav</w:t>
            </w:r>
          </w:p>
        </w:tc>
        <w:tc>
          <w:tcPr>
            <w:tcW w:w="983" w:type="dxa"/>
          </w:tcPr>
          <w:p w14:paraId="5FBAF960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D</w:t>
            </w:r>
          </w:p>
        </w:tc>
        <w:tc>
          <w:tcPr>
            <w:tcW w:w="1568" w:type="dxa"/>
          </w:tcPr>
          <w:p w14:paraId="22FDC0ED" w14:textId="175CA36F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1</w:t>
            </w:r>
            <w:r w:rsidR="00884CC0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4:55</w:t>
            </w:r>
          </w:p>
        </w:tc>
        <w:tc>
          <w:tcPr>
            <w:tcW w:w="1554" w:type="dxa"/>
          </w:tcPr>
          <w:p w14:paraId="7BDF10E5" w14:textId="1D20BC2F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1</w:t>
            </w:r>
            <w:r w:rsidR="00884CC0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5:00</w:t>
            </w:r>
          </w:p>
        </w:tc>
      </w:tr>
      <w:tr w:rsidR="0019157E" w:rsidRPr="0040503D" w14:paraId="328559CF" w14:textId="77777777">
        <w:tc>
          <w:tcPr>
            <w:tcW w:w="4957" w:type="dxa"/>
          </w:tcPr>
          <w:p w14:paraId="63514556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Hobie cat</w:t>
            </w:r>
          </w:p>
        </w:tc>
        <w:tc>
          <w:tcPr>
            <w:tcW w:w="983" w:type="dxa"/>
          </w:tcPr>
          <w:p w14:paraId="3FDDCE02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E</w:t>
            </w:r>
          </w:p>
        </w:tc>
        <w:tc>
          <w:tcPr>
            <w:tcW w:w="1568" w:type="dxa"/>
          </w:tcPr>
          <w:p w14:paraId="3B34ED6E" w14:textId="4A9D0E72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  <w:tc>
          <w:tcPr>
            <w:tcW w:w="1554" w:type="dxa"/>
          </w:tcPr>
          <w:p w14:paraId="78857278" w14:textId="7C423905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</w:tr>
      <w:tr w:rsidR="0019157E" w:rsidRPr="0040503D" w14:paraId="5CFEE912" w14:textId="77777777" w:rsidTr="00CF2A6C">
        <w:trPr>
          <w:trHeight w:val="897"/>
        </w:trPr>
        <w:tc>
          <w:tcPr>
            <w:tcW w:w="4957" w:type="dxa"/>
          </w:tcPr>
          <w:p w14:paraId="40D3298C" w14:textId="5FFFBDFC" w:rsidR="0019157E" w:rsidRPr="0040503D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color w:val="000000"/>
                <w:sz w:val="20"/>
                <w:szCs w:val="20"/>
                <w:lang w:val="nb-NO"/>
              </w:rPr>
              <w:t>Optimist og Feva</w:t>
            </w:r>
          </w:p>
        </w:tc>
        <w:tc>
          <w:tcPr>
            <w:tcW w:w="983" w:type="dxa"/>
          </w:tcPr>
          <w:p w14:paraId="7FEDC768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F</w:t>
            </w:r>
          </w:p>
        </w:tc>
        <w:tc>
          <w:tcPr>
            <w:tcW w:w="1568" w:type="dxa"/>
          </w:tcPr>
          <w:p w14:paraId="6007E208" w14:textId="536238AF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  <w:tc>
          <w:tcPr>
            <w:tcW w:w="1554" w:type="dxa"/>
          </w:tcPr>
          <w:p w14:paraId="2977337C" w14:textId="0AE3B94D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</w:tr>
      <w:tr w:rsidR="00CF2A6C" w:rsidRPr="0040503D" w14:paraId="3CDAC22C" w14:textId="77777777">
        <w:tc>
          <w:tcPr>
            <w:tcW w:w="4957" w:type="dxa"/>
          </w:tcPr>
          <w:p w14:paraId="14E4F63C" w14:textId="7B1C5DF7" w:rsidR="00CF2A6C" w:rsidRPr="0040503D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Laser, Yngling, Wayfarer, Finnjolle,</w:t>
            </w:r>
          </w:p>
        </w:tc>
        <w:tc>
          <w:tcPr>
            <w:tcW w:w="983" w:type="dxa"/>
          </w:tcPr>
          <w:p w14:paraId="2EC70E74" w14:textId="43C50629" w:rsidR="00CF2A6C" w:rsidRPr="0040503D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G</w:t>
            </w:r>
          </w:p>
        </w:tc>
        <w:tc>
          <w:tcPr>
            <w:tcW w:w="1568" w:type="dxa"/>
          </w:tcPr>
          <w:p w14:paraId="25823A87" w14:textId="2354745F" w:rsidR="00CF2A6C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  <w:tc>
          <w:tcPr>
            <w:tcW w:w="1554" w:type="dxa"/>
          </w:tcPr>
          <w:p w14:paraId="100C2456" w14:textId="7A011ED9" w:rsidR="00CF2A6C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</w:tr>
      <w:tr w:rsidR="00CF2A6C" w:rsidRPr="0040503D" w14:paraId="0F42EF11" w14:textId="77777777">
        <w:tc>
          <w:tcPr>
            <w:tcW w:w="4957" w:type="dxa"/>
          </w:tcPr>
          <w:p w14:paraId="2F57DE0A" w14:textId="77777777" w:rsidR="00CF2A6C" w:rsidRPr="0040503D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983" w:type="dxa"/>
          </w:tcPr>
          <w:p w14:paraId="58EDE71E" w14:textId="77777777" w:rsidR="00CF2A6C" w:rsidRPr="0040503D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1568" w:type="dxa"/>
          </w:tcPr>
          <w:p w14:paraId="39C860A9" w14:textId="77777777" w:rsidR="00CF2A6C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1554" w:type="dxa"/>
          </w:tcPr>
          <w:p w14:paraId="57310969" w14:textId="77777777" w:rsidR="00CF2A6C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</w:tr>
      <w:tr w:rsidR="00CF2A6C" w:rsidRPr="0040503D" w14:paraId="3567CB3B" w14:textId="77777777">
        <w:tc>
          <w:tcPr>
            <w:tcW w:w="4957" w:type="dxa"/>
          </w:tcPr>
          <w:p w14:paraId="15DA2490" w14:textId="77777777" w:rsidR="00CF2A6C" w:rsidRPr="0040503D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983" w:type="dxa"/>
          </w:tcPr>
          <w:p w14:paraId="6CB9636E" w14:textId="77777777" w:rsidR="00CF2A6C" w:rsidRPr="0040503D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1568" w:type="dxa"/>
          </w:tcPr>
          <w:p w14:paraId="1F2858DE" w14:textId="77777777" w:rsidR="00CF2A6C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1554" w:type="dxa"/>
          </w:tcPr>
          <w:p w14:paraId="69E5F152" w14:textId="77777777" w:rsidR="00CF2A6C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</w:tr>
      <w:tr w:rsidR="00CF2A6C" w:rsidRPr="0040503D" w14:paraId="484D7DD7" w14:textId="77777777">
        <w:tc>
          <w:tcPr>
            <w:tcW w:w="4957" w:type="dxa"/>
          </w:tcPr>
          <w:p w14:paraId="69EC543F" w14:textId="77777777" w:rsidR="00CF2A6C" w:rsidRPr="0040503D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983" w:type="dxa"/>
          </w:tcPr>
          <w:p w14:paraId="2A68EF79" w14:textId="77777777" w:rsidR="00CF2A6C" w:rsidRPr="0040503D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1568" w:type="dxa"/>
          </w:tcPr>
          <w:p w14:paraId="16B7AEBB" w14:textId="77777777" w:rsidR="00CF2A6C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1554" w:type="dxa"/>
          </w:tcPr>
          <w:p w14:paraId="1FB6F123" w14:textId="77777777" w:rsidR="00CF2A6C" w:rsidRDefault="00CF2A6C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</w:pPr>
          </w:p>
        </w:tc>
      </w:tr>
    </w:tbl>
    <w:p w14:paraId="3A404D41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4FE077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7. Baneområde og løp</w:t>
      </w:r>
    </w:p>
    <w:p w14:paraId="7160CE5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7.1 Det seiles på faste merker i Viksfjord og Larviksfjorden iht LS Regattakart.</w:t>
      </w:r>
    </w:p>
    <w:p w14:paraId="29D985E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7.2 Løpet angis seinest ved varselsignal ved å vise løpet på tavle ved standplass. Alternativt kan det vises løpsnummer fra løpsliste.</w:t>
      </w:r>
    </w:p>
    <w:p w14:paraId="18F39B29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333333"/>
          <w:sz w:val="20"/>
          <w:szCs w:val="20"/>
          <w:lang w:val="nb-NO"/>
        </w:rPr>
      </w:pPr>
    </w:p>
    <w:p w14:paraId="54942100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lang w:val="nb-NO"/>
        </w:rPr>
      </w:pPr>
      <w:r w:rsidRPr="0040503D">
        <w:rPr>
          <w:rFonts w:eastAsia="Arial"/>
          <w:b/>
          <w:color w:val="000000"/>
          <w:lang w:val="nb-NO"/>
        </w:rPr>
        <w:t>8 Merker</w:t>
      </w:r>
    </w:p>
    <w:p w14:paraId="51C2E42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8.1 Merker F, G, K, L, M, R, Y og Z er oransje kulebøyer med bokstav påskrevet.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i Frenvikbukta,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G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ved Gon,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K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ved Karpusa,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L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nord for Mjølbergholmen,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M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ved Måsakollen,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R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ved Kongebrygga på Malmøya,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Y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sør for Kaupang innerst i Ødegårdsbukta,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Z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sør for Bjønnes brygge.</w:t>
      </w:r>
    </w:p>
    <w:p w14:paraId="3CB870C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8.2 Merke 1-8 er sjømerker nummerert medsols i sjøkartet slik at:</w:t>
      </w:r>
    </w:p>
    <w:p w14:paraId="0ACA9739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1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grønn stake ved Vikerboen,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2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grønn stake ved Malmøyboen,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3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rød stake ved Kaupangboen,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4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sort og rød stake ved Seiboen,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5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svart og gul lysbøye på Rakkeboene,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6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rød stake på Ramsholmsflu,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7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sort jernstake på Risøyboen,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8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rød stake ved Agnes.</w:t>
      </w:r>
    </w:p>
    <w:p w14:paraId="191829E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8.3 Merke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H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sort jernstake vest for Rødholmen i Viksfjord og merke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T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søndre grønn stake ved Tollerodden.</w:t>
      </w:r>
    </w:p>
    <w:p w14:paraId="4F0BF4E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8.4 Start- og målmerker,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Ytre (0)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gul bøye med stang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og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Indre begrensningsmerke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oransje kulebøye, øst for standplass på Holmen,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Ytre begrensningsmerke (0)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kan brukes som rundingsmerke og har betegnelsen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0.</w:t>
      </w:r>
    </w:p>
    <w:p w14:paraId="18BF4366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0"/>
          <w:szCs w:val="20"/>
          <w:lang w:val="nb-NO"/>
        </w:rPr>
      </w:pPr>
    </w:p>
    <w:p w14:paraId="7C894E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9 Start</w:t>
      </w:r>
    </w:p>
    <w:p w14:paraId="3A9E625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1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9.1 Kappseilasene startes i flg. Kappseilingsregel 26 med varsel signal 5 minutter før start. Startintervall mellom klassene er 10 minutter.</w:t>
      </w:r>
    </w:p>
    <w:p w14:paraId="693011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9.2 Startlinje er mellom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signalmast på land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og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Ytre begrensningsmerke (0)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 Startlinjen skal passeres mellom gule bøyer med stang/flagg i retning mot første merke.</w:t>
      </w:r>
    </w:p>
    <w:p w14:paraId="7427D00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9.3 Båter som ikke har fått varselsignal skal holde seg unna startområdet for andre klasser.</w:t>
      </w:r>
    </w:p>
    <w:p w14:paraId="366434E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9.4 En båt kan ikke starte seinere enn 5 minutter etter sitt startsignal og vil da få poeng som DNS.</w:t>
      </w:r>
    </w:p>
    <w:p w14:paraId="3D4E1061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76D7353F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lang w:val="nb-NO"/>
        </w:rPr>
      </w:pPr>
      <w:r w:rsidRPr="0040503D">
        <w:rPr>
          <w:rFonts w:eastAsia="Arial"/>
          <w:b/>
          <w:color w:val="000000"/>
          <w:lang w:val="nb-NO"/>
        </w:rPr>
        <w:t>10 Mål</w:t>
      </w:r>
    </w:p>
    <w:p w14:paraId="3922B430" w14:textId="7D74D988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10.1 Mållinjen er identisk med startlinjen og skal passeres i retning fra siste merke.</w:t>
      </w:r>
      <w:r w:rsidR="00037200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For jolleklassen vil flagget angi når målgang er.</w:t>
      </w:r>
    </w:p>
    <w:p w14:paraId="03676A7C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316CD0B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11 Områder som er hindringer.</w:t>
      </w:r>
    </w:p>
    <w:p w14:paraId="3690DD9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For alle båter gjelder:</w:t>
      </w:r>
    </w:p>
    <w:p w14:paraId="6E92D30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8"/>
        <w:rPr>
          <w:color w:val="00000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lastRenderedPageBreak/>
        <w:t xml:space="preserve">11.1 Det skal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ikke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seiles mellom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Malmøya og dens omkringliggende skjær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(inklusive Sundskjærene og Karpusa), og heller ikke i farvannet mellom Malmøya og Ølbergholmen.</w:t>
      </w:r>
    </w:p>
    <w:p w14:paraId="11B5E10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11.2 Det skal holdes NV om Vikerboen.</w:t>
      </w:r>
    </w:p>
    <w:p w14:paraId="098763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11.3 Det skal ikke seiles gjennom sundet nord om Tørbergholmen eller mellom Tørbergholmen og dens omkringliggende skjær.</w:t>
      </w:r>
    </w:p>
    <w:p w14:paraId="2A0C6C2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11.4 Det skal holdes mellom Rødholmen og sort stake (H) vest for denne.</w:t>
      </w:r>
    </w:p>
    <w:p w14:paraId="399E660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11.5 Det skal ikke seiles i farvannet mellom Lamøya og Bjønnesflaket.</w:t>
      </w:r>
    </w:p>
    <w:p w14:paraId="0CBD8539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11.6 Det skal ikke seiles mellom Lamøya og skjærene Øst for denne.</w:t>
      </w:r>
    </w:p>
    <w:p w14:paraId="5DAC8B49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3"/>
          <w:szCs w:val="23"/>
          <w:lang w:val="nb-NO"/>
        </w:rPr>
      </w:pPr>
    </w:p>
    <w:p w14:paraId="7CEACF79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7164DCAE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3F685679" w14:textId="57263FA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12 Straff</w:t>
      </w:r>
    </w:p>
    <w:p w14:paraId="20CA297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12.1 En båt som har tatt en straff eller trukket seg fra løpet skal melde fra til regattakontoret så snart som praktisk mulig innen utløpet av protestfristen.</w:t>
      </w:r>
    </w:p>
    <w:p w14:paraId="06A574FA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12.2 En straff består av en 360° vending og inkluderer en stagvending og en jibb.</w:t>
      </w:r>
    </w:p>
    <w:p w14:paraId="14855DE2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5B6F7061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eastAsia="Arial"/>
          <w:b/>
          <w:color w:val="000000"/>
          <w:lang w:val="nb-NO"/>
        </w:rPr>
        <w:t>13 AVKORTING AV LØPET</w:t>
      </w:r>
    </w:p>
    <w:p w14:paraId="5D372B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13.1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Flagg S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: Båtene skal fullføre ved å seile mellom det nærliggende merket og stangen som viser</w:t>
      </w:r>
    </w:p>
    <w:p w14:paraId="28984D4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dette flagget på komitebåt</w:t>
      </w:r>
    </w:p>
    <w:p w14:paraId="75D8CB7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Flagg C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: Båtene skal seile mellom det nærliggende merke og komitebåt som viser dette flagget og deretter rett til mål ved Seilerhytta.</w:t>
      </w:r>
    </w:p>
    <w:p w14:paraId="19039DE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i/>
          <w:color w:val="000000"/>
          <w:sz w:val="20"/>
          <w:szCs w:val="20"/>
          <w:lang w:val="nb-NO"/>
        </w:rPr>
        <w:t>S eller C vist med klasseflagg gjelder bare den enkelte klasse, ellers gjelder det alle klasser.</w:t>
      </w:r>
    </w:p>
    <w:p w14:paraId="3ACD8DF2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7ACB4D6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14 Maksimaltider</w:t>
      </w:r>
    </w:p>
    <w:p w14:paraId="6464ABF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14.1 Maksimaltiden er 360 minutter for klasse D. For øvrige klasser er maksimaltiden 90 minutter.</w:t>
      </w:r>
    </w:p>
    <w:p w14:paraId="0525732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14.2 Båter som ikke har gått i mål innen 60 minutter for klasse D, eller 30 minutter for øvrige klasser, etter den første båten i samme klasse som har seilt løpet noteres som DNF (ikke fullført).</w:t>
      </w:r>
    </w:p>
    <w:p w14:paraId="08BF6BE6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329B0A0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15 Protester og søknader om godtgjørelse</w:t>
      </w:r>
    </w:p>
    <w:p w14:paraId="00DCA69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15.1 Protestskjemaer fås på regattakontoret. Protester skal innleveres der innen</w:t>
      </w:r>
    </w:p>
    <w:p w14:paraId="2BEF552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protestfristen.</w:t>
      </w:r>
    </w:p>
    <w:p w14:paraId="17A2ADC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15.2 Protestfristen er 30 minutter etter at siste båt i klassen har fullført dagens regatta.</w:t>
      </w:r>
    </w:p>
    <w:p w14:paraId="56F0C2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15.3 Beskjeder om protester vil bli slått opp på oppslags tavlen senest 30 minutter etter at siste båt er i mål for å underrette deltakerne om tid og sted for høringer hvor de er part eller oppnevnt som vitner.</w:t>
      </w:r>
    </w:p>
    <w:p w14:paraId="6D6B5A8F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Høringene vil foregå ved regattakontoret.</w:t>
      </w:r>
    </w:p>
    <w:p w14:paraId="4A7E0135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5F011F6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16 Utstyr og målekontroller</w:t>
      </w:r>
    </w:p>
    <w:p w14:paraId="491E816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16.1 En båt eller og dens utstyr kan når som helst kontrolleres for overensstemmelse med</w:t>
      </w:r>
    </w:p>
    <w:p w14:paraId="3256C46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klasseregler og seilingsbestemmelsene.</w:t>
      </w:r>
    </w:p>
    <w:p w14:paraId="45B96C8C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75861B7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17 Poengberegning.</w:t>
      </w:r>
    </w:p>
    <w:p w14:paraId="34D9621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17.1 For Klasse Tur &amp; Hav benyttes respittberegning etter ”tid-på-tid” med Nor-rating tall.</w:t>
      </w:r>
    </w:p>
    <w:p w14:paraId="129460D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17.2 For </w:t>
      </w:r>
      <w:r w:rsidRPr="0040503D">
        <w:rPr>
          <w:sz w:val="20"/>
          <w:szCs w:val="20"/>
          <w:lang w:val="nb-NO"/>
        </w:rPr>
        <w:t xml:space="preserve">Hobie Cat 16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/entypeklasser benyttes plassering iht rekkefølge ved målgang.</w:t>
      </w:r>
    </w:p>
    <w:p w14:paraId="61534409" w14:textId="480AB7B6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17.3 For joller </w:t>
      </w:r>
      <w:r w:rsidR="00F30FBD"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benyttes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respittberegning etter ”tid-på-tid” med </w:t>
      </w:r>
      <w:r w:rsidRPr="0040503D">
        <w:rPr>
          <w:sz w:val="20"/>
          <w:szCs w:val="20"/>
          <w:lang w:val="nb-NO"/>
        </w:rPr>
        <w:t xml:space="preserve">sist kjente </w:t>
      </w:r>
      <w:r w:rsidR="00CF2A6C">
        <w:rPr>
          <w:sz w:val="20"/>
          <w:szCs w:val="20"/>
          <w:lang w:val="nb-NO"/>
        </w:rPr>
        <w:t>.porthmouth Yarsdstick</w:t>
      </w:r>
    </w:p>
    <w:p w14:paraId="5265EEC0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2B8521A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18 Premiering</w:t>
      </w:r>
    </w:p>
    <w:p w14:paraId="2D68DEB5" w14:textId="70B6A084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18.1 Premieutdeling for Sommerregatta foretas på </w:t>
      </w:r>
      <w:r w:rsidR="00CF2A6C">
        <w:rPr>
          <w:rFonts w:ascii="Calibri" w:eastAsia="Calibri" w:hAnsi="Calibri" w:cs="Calibri"/>
          <w:color w:val="000000"/>
          <w:sz w:val="20"/>
          <w:szCs w:val="20"/>
          <w:lang w:val="nb-NO"/>
        </w:rPr>
        <w:t>seilerholmen medlemsområde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så snart som mulig etter endt regatta. Det foretas ⅓ premiering.</w:t>
      </w:r>
      <w:r w:rsidR="00CF2A6C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Greillen blir tent. T%a med egen grillamt og drikke</w:t>
      </w:r>
    </w:p>
    <w:p w14:paraId="2B3493D5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1B18103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19 Ansvarsfraskrivelse</w:t>
      </w:r>
    </w:p>
    <w:p w14:paraId="0532226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19.1 Deltagerne i regattaen deltar ene og alene på eget ansvar.</w:t>
      </w:r>
    </w:p>
    <w:p w14:paraId="6F5DE9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19.2 Den organiserende myndighet, mannskaper og jurymedlemmer vil ikke akseptere noe</w:t>
      </w:r>
    </w:p>
    <w:p w14:paraId="00DCACD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ansvar for skade, forårsaket av egne handlinger eller av en av den organiserende</w:t>
      </w:r>
    </w:p>
    <w:p w14:paraId="2CE04C90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myndighets mannskaper, eller av en deltagers handlinger, på materiell eller person eller dødsfall inntruffet i forbindelse med, før, under eller etter regattaen. Hverken som direkte eller indirekte skade. Listen over skader er ikke ment som `begrenset til` men som i tillegg til, dersom av ytterligere skader, mentale lidelser etc. pådras.</w:t>
      </w:r>
    </w:p>
    <w:p w14:paraId="33E6059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lastRenderedPageBreak/>
        <w:t>19.3 Den organiserende myndighet og dens mannskaper vil heller ikke akseptere noe ansvar i henhold til ovennevnte liste forårsaket av sammenstøt eller grunnstøting m.m. for nyttetrafikk, fartøy eller båter i området.</w:t>
      </w:r>
    </w:p>
    <w:p w14:paraId="1A70FF3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b/>
          <w:i/>
          <w:color w:val="000000"/>
          <w:sz w:val="20"/>
          <w:szCs w:val="20"/>
          <w:lang w:val="nb-NO"/>
        </w:rPr>
        <w:t>Deltakerne minnes om Sjøveisreglenes bestemmelser om vikeplikt for nyttetrafikken og andre fartøy eller båter som ikke kappseiler.</w:t>
      </w:r>
    </w:p>
    <w:p w14:paraId="7BFC514F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  <w:lang w:val="nb-NO"/>
        </w:rPr>
      </w:pPr>
    </w:p>
    <w:p w14:paraId="19C8483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20 Forsikring</w:t>
      </w:r>
    </w:p>
    <w:p w14:paraId="33870F4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20.1 Hver deltagende båt skal være forsikret med gyldig ansvarsforsikring. Forsikringsbesvi</w:t>
      </w:r>
      <w:r w:rsidRPr="0040503D">
        <w:rPr>
          <w:sz w:val="20"/>
          <w:szCs w:val="20"/>
          <w:lang w:val="nb-NO"/>
        </w:rPr>
        <w:t>s må kunne fremvises ved spørsmål fra arrangør</w:t>
      </w:r>
    </w:p>
    <w:p w14:paraId="5F6180C3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3A95A99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8"/>
          <w:szCs w:val="28"/>
          <w:lang w:val="nb-NO"/>
        </w:rPr>
        <w:t>Regattakomite kan kalles opp på VHF kanal 77 eller ringes på Larvik Seilforenings regattatelefon 468 38 331 (bemannet kun under arrangementet)</w:t>
      </w:r>
    </w:p>
    <w:p w14:paraId="1A988750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36"/>
          <w:szCs w:val="36"/>
          <w:lang w:val="nb-NO"/>
        </w:rPr>
      </w:pPr>
    </w:p>
    <w:p w14:paraId="688BC00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36"/>
          <w:szCs w:val="36"/>
          <w:lang w:val="nb-NO"/>
        </w:rPr>
      </w:pPr>
      <w:r w:rsidRPr="0040503D">
        <w:rPr>
          <w:rFonts w:ascii="Calibri" w:eastAsia="Calibri" w:hAnsi="Calibri" w:cs="Calibri"/>
          <w:b/>
          <w:i/>
          <w:color w:val="000000"/>
          <w:sz w:val="36"/>
          <w:szCs w:val="36"/>
          <w:lang w:val="nb-NO"/>
        </w:rPr>
        <w:t>GOD SEILAS !!!</w:t>
      </w:r>
    </w:p>
    <w:p w14:paraId="5452E70B" w14:textId="77777777" w:rsidR="008F5F91" w:rsidRPr="0040503D" w:rsidRDefault="00CA6123">
      <w:pPr>
        <w:rPr>
          <w:rFonts w:eastAsia="Arial"/>
          <w:sz w:val="28"/>
          <w:szCs w:val="28"/>
          <w:lang w:val="nb-NO"/>
        </w:rPr>
      </w:pPr>
      <w:r w:rsidRPr="0040503D">
        <w:rPr>
          <w:lang w:val="nb-NO"/>
        </w:rPr>
        <w:br w:type="page"/>
      </w:r>
    </w:p>
    <w:p w14:paraId="0B767FA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i/>
          <w:color w:val="000000"/>
          <w:sz w:val="36"/>
          <w:szCs w:val="36"/>
          <w:lang w:val="nb-NO"/>
        </w:rPr>
      </w:pPr>
      <w:r w:rsidRPr="0040503D">
        <w:rPr>
          <w:rFonts w:eastAsia="Arial"/>
          <w:b/>
          <w:i/>
          <w:color w:val="000000"/>
          <w:sz w:val="36"/>
          <w:szCs w:val="36"/>
          <w:lang w:val="nb-NO"/>
        </w:rPr>
        <w:lastRenderedPageBreak/>
        <w:t>Regattakart Larvik Seilforening</w:t>
      </w:r>
    </w:p>
    <w:p w14:paraId="5C0C817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i/>
          <w:color w:val="000000"/>
          <w:sz w:val="36"/>
          <w:szCs w:val="36"/>
          <w:lang w:val="nb-NO"/>
        </w:rPr>
      </w:pPr>
      <w:r w:rsidRPr="0040503D">
        <w:rPr>
          <w:rFonts w:eastAsia="Arial"/>
          <w:b/>
          <w:i/>
          <w:noProof/>
          <w:color w:val="000000"/>
          <w:sz w:val="36"/>
          <w:szCs w:val="36"/>
          <w:lang w:val="nb-NO"/>
        </w:rPr>
        <w:drawing>
          <wp:inline distT="0" distB="0" distL="0" distR="0" wp14:anchorId="63697E23" wp14:editId="6118EEA9">
            <wp:extent cx="5760720" cy="815213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F5F91" w:rsidRPr="0040503D">
      <w:footerReference w:type="default" r:id="rId11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3ADD7F" w14:textId="77777777" w:rsidR="006D5D22" w:rsidRDefault="006D5D22">
      <w:r>
        <w:separator/>
      </w:r>
    </w:p>
  </w:endnote>
  <w:endnote w:type="continuationSeparator" w:id="0">
    <w:p w14:paraId="52F400DA" w14:textId="77777777" w:rsidR="006D5D22" w:rsidRDefault="006D5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A2139" w14:textId="77777777" w:rsidR="008F5F91" w:rsidRDefault="00CA61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color w:val="000000"/>
      </w:rPr>
      <w:fldChar w:fldCharType="separate"/>
    </w:r>
    <w:r w:rsidR="0040503D">
      <w:rPr>
        <w:noProof/>
        <w:color w:val="000000"/>
      </w:rPr>
      <w:t>1</w:t>
    </w:r>
    <w:r>
      <w:rPr>
        <w:color w:val="000000"/>
      </w:rPr>
      <w:fldChar w:fldCharType="end"/>
    </w:r>
  </w:p>
  <w:p w14:paraId="60F939B7" w14:textId="0B19D0AA" w:rsidR="008F5F91" w:rsidRDefault="00CA61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color w:val="000000"/>
        <w:sz w:val="20"/>
        <w:szCs w:val="20"/>
      </w:rPr>
    </w:pPr>
    <w:r>
      <w:rPr>
        <w:rFonts w:eastAsia="Arial"/>
        <w:color w:val="000000"/>
        <w:sz w:val="20"/>
        <w:szCs w:val="20"/>
      </w:rPr>
      <w:t xml:space="preserve">Seilingsbestemmelser Sommerregatta/Olsok </w:t>
    </w:r>
    <w:r w:rsidR="00F30FBD">
      <w:rPr>
        <w:rFonts w:eastAsia="Arial"/>
        <w:color w:val="000000"/>
        <w:sz w:val="20"/>
        <w:szCs w:val="20"/>
      </w:rPr>
      <w:t>2</w:t>
    </w:r>
    <w:r w:rsidR="00CF2A6C">
      <w:rPr>
        <w:rFonts w:eastAsia="Arial"/>
        <w:color w:val="000000"/>
        <w:sz w:val="20"/>
        <w:szCs w:val="20"/>
      </w:rPr>
      <w:t>7</w:t>
    </w:r>
    <w:r>
      <w:rPr>
        <w:rFonts w:eastAsia="Arial"/>
        <w:color w:val="000000"/>
        <w:sz w:val="20"/>
        <w:szCs w:val="20"/>
      </w:rPr>
      <w:t>/7 202</w:t>
    </w:r>
    <w:r w:rsidR="00CF2A6C">
      <w:rPr>
        <w:rFonts w:eastAsia="Arial"/>
        <w:color w:val="000000"/>
        <w:sz w:val="20"/>
        <w:szCs w:val="20"/>
      </w:rPr>
      <w:t>4</w:t>
    </w:r>
  </w:p>
  <w:p w14:paraId="5427F947" w14:textId="77777777" w:rsidR="008F5F91" w:rsidRDefault="008F5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24546" w14:textId="77777777" w:rsidR="006D5D22" w:rsidRDefault="006D5D22">
      <w:r>
        <w:separator/>
      </w:r>
    </w:p>
  </w:footnote>
  <w:footnote w:type="continuationSeparator" w:id="0">
    <w:p w14:paraId="3CC44F00" w14:textId="77777777" w:rsidR="006D5D22" w:rsidRDefault="006D5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15E22E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BA0C3B0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E6D164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3C56BE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66D7A0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368E62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40D4B0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060F3E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6655A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EC81DC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E78B9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0265539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F136CD3"/>
    <w:multiLevelType w:val="multilevel"/>
    <w:tmpl w:val="04140023"/>
    <w:styleLink w:val="Artikkelavsnitt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8C9723A"/>
    <w:multiLevelType w:val="multilevel"/>
    <w:tmpl w:val="EFC62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84795843">
    <w:abstractNumId w:val="13"/>
  </w:num>
  <w:num w:numId="2" w16cid:durableId="1428579276">
    <w:abstractNumId w:val="10"/>
  </w:num>
  <w:num w:numId="3" w16cid:durableId="1134248635">
    <w:abstractNumId w:val="11"/>
  </w:num>
  <w:num w:numId="4" w16cid:durableId="682320875">
    <w:abstractNumId w:val="12"/>
  </w:num>
  <w:num w:numId="5" w16cid:durableId="1672440996">
    <w:abstractNumId w:val="8"/>
  </w:num>
  <w:num w:numId="6" w16cid:durableId="406415157">
    <w:abstractNumId w:val="3"/>
  </w:num>
  <w:num w:numId="7" w16cid:durableId="2017269922">
    <w:abstractNumId w:val="2"/>
  </w:num>
  <w:num w:numId="8" w16cid:durableId="737559592">
    <w:abstractNumId w:val="1"/>
  </w:num>
  <w:num w:numId="9" w16cid:durableId="739907584">
    <w:abstractNumId w:val="0"/>
  </w:num>
  <w:num w:numId="10" w16cid:durableId="2106610293">
    <w:abstractNumId w:val="9"/>
  </w:num>
  <w:num w:numId="11" w16cid:durableId="1191533285">
    <w:abstractNumId w:val="7"/>
  </w:num>
  <w:num w:numId="12" w16cid:durableId="1184587081">
    <w:abstractNumId w:val="6"/>
  </w:num>
  <w:num w:numId="13" w16cid:durableId="876508726">
    <w:abstractNumId w:val="5"/>
  </w:num>
  <w:num w:numId="14" w16cid:durableId="5287648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F91"/>
    <w:rsid w:val="00037200"/>
    <w:rsid w:val="0011389B"/>
    <w:rsid w:val="0019157E"/>
    <w:rsid w:val="003F34B8"/>
    <w:rsid w:val="0040503D"/>
    <w:rsid w:val="004F625B"/>
    <w:rsid w:val="005D36C4"/>
    <w:rsid w:val="006D5D22"/>
    <w:rsid w:val="006F11AF"/>
    <w:rsid w:val="007A361B"/>
    <w:rsid w:val="00884CC0"/>
    <w:rsid w:val="008F5F91"/>
    <w:rsid w:val="00C61E17"/>
    <w:rsid w:val="00CA6123"/>
    <w:rsid w:val="00CF2A6C"/>
    <w:rsid w:val="00F3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AA1E3"/>
  <w15:docId w15:val="{4B21B82E-555D-465D-9038-C77163B1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hd w:val="clear" w:color="auto" w:fill="FFFFFF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503D"/>
    <w:pPr>
      <w:shd w:val="clear" w:color="auto" w:fill="auto"/>
      <w:spacing w:after="0" w:line="240" w:lineRule="auto"/>
    </w:pPr>
    <w:rPr>
      <w:rFonts w:ascii="Arial" w:eastAsia="Times New Roman" w:hAnsi="Arial" w:cs="Arial"/>
      <w:bCs/>
      <w:lang w:val="sv-SE" w:eastAsia="en-US"/>
    </w:rPr>
  </w:style>
  <w:style w:type="paragraph" w:styleId="Overskrift1">
    <w:name w:val="heading 1"/>
    <w:basedOn w:val="Normal"/>
    <w:next w:val="Normal"/>
    <w:link w:val="Overskrift1Tegn"/>
    <w:rsid w:val="0040503D"/>
    <w:pPr>
      <w:keepNext/>
      <w:keepLines/>
      <w:spacing w:before="480"/>
      <w:outlineLvl w:val="0"/>
    </w:pPr>
    <w:rPr>
      <w:rFonts w:asciiTheme="majorHAnsi" w:eastAsiaTheme="majorEastAsia" w:hAnsiTheme="majorHAnsi"/>
      <w:b/>
      <w:bCs w:val="0"/>
      <w:sz w:val="32"/>
      <w:szCs w:val="28"/>
    </w:rPr>
  </w:style>
  <w:style w:type="paragraph" w:styleId="Overskrift2">
    <w:name w:val="heading 2"/>
    <w:basedOn w:val="Normal"/>
    <w:next w:val="Normal"/>
    <w:link w:val="Overskrift2Tegn"/>
    <w:semiHidden/>
    <w:unhideWhenUsed/>
    <w:rsid w:val="0040503D"/>
    <w:pPr>
      <w:keepNext/>
      <w:keepLines/>
      <w:spacing w:before="200"/>
      <w:outlineLvl w:val="1"/>
    </w:pPr>
    <w:rPr>
      <w:rFonts w:asciiTheme="majorHAnsi" w:eastAsiaTheme="majorEastAsia" w:hAnsiTheme="majorHAnsi"/>
      <w:b/>
      <w:bCs w:val="0"/>
      <w:i/>
      <w:sz w:val="28"/>
      <w:szCs w:val="26"/>
    </w:rPr>
  </w:style>
  <w:style w:type="paragraph" w:styleId="Overskrift3">
    <w:name w:val="heading 3"/>
    <w:basedOn w:val="Normal"/>
    <w:next w:val="Normal"/>
    <w:link w:val="Overskrift3Tegn"/>
    <w:unhideWhenUsed/>
    <w:rsid w:val="0040503D"/>
    <w:pPr>
      <w:keepNext/>
      <w:keepLines/>
      <w:spacing w:before="200"/>
      <w:outlineLvl w:val="2"/>
    </w:pPr>
    <w:rPr>
      <w:rFonts w:asciiTheme="majorHAnsi" w:eastAsiaTheme="majorEastAsia" w:hAnsiTheme="majorHAnsi"/>
      <w:b/>
      <w:bCs w:val="0"/>
      <w:sz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4050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14413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40503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14413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40503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02D0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40503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02D0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40503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908379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40503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908379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rsid w:val="0040503D"/>
    <w:pPr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Normal"/>
    <w:uiPriority w:val="99"/>
    <w:unhideWhenUsed/>
    <w:rsid w:val="0040503D"/>
    <w:pPr>
      <w:ind w:left="283" w:hanging="283"/>
      <w:contextualSpacing/>
    </w:pPr>
  </w:style>
  <w:style w:type="paragraph" w:styleId="Bildetekst">
    <w:name w:val="caption"/>
    <w:basedOn w:val="Normal"/>
    <w:next w:val="Normal"/>
    <w:uiPriority w:val="35"/>
    <w:unhideWhenUsed/>
    <w:rsid w:val="0040503D"/>
    <w:pPr>
      <w:spacing w:after="200"/>
    </w:pPr>
    <w:rPr>
      <w:i/>
      <w:iCs/>
      <w:color w:val="EB6631" w:themeColor="text2"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Undertittel">
    <w:name w:val="Subtitle"/>
    <w:basedOn w:val="Normal"/>
    <w:next w:val="Normal"/>
    <w:link w:val="UndertittelTegn"/>
    <w:uiPriority w:val="11"/>
    <w:rsid w:val="0040503D"/>
    <w:pPr>
      <w:numPr>
        <w:ilvl w:val="1"/>
      </w:numPr>
      <w:spacing w:after="160"/>
    </w:pPr>
    <w:rPr>
      <w:rFonts w:eastAsiaTheme="minorEastAsia"/>
      <w:color w:val="AAA099" w:themeColor="text1" w:themeTint="A5"/>
      <w:spacing w:val="15"/>
    </w:rPr>
  </w:style>
  <w:style w:type="character" w:customStyle="1" w:styleId="ListLabel1">
    <w:name w:val="ListLabel 1"/>
    <w:rPr>
      <w:u w:val="non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Ingenliste"/>
  </w:style>
  <w:style w:type="character" w:styleId="Hyperkobling">
    <w:name w:val="Hyperlink"/>
    <w:basedOn w:val="Standardskriftforavsnitt"/>
    <w:uiPriority w:val="99"/>
    <w:unhideWhenUsed/>
    <w:rsid w:val="0040503D"/>
    <w:rPr>
      <w:color w:val="EB663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40503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0503D"/>
    <w:rPr>
      <w:rFonts w:ascii="Arial" w:eastAsia="Times New Roman" w:hAnsi="Arial" w:cs="Arial"/>
      <w:bCs/>
      <w:lang w:val="sv-SE" w:eastAsia="en-US"/>
    </w:rPr>
  </w:style>
  <w:style w:type="paragraph" w:styleId="Bunntekst">
    <w:name w:val="footer"/>
    <w:basedOn w:val="Normal"/>
    <w:link w:val="BunntekstTegn"/>
    <w:uiPriority w:val="99"/>
    <w:unhideWhenUsed/>
    <w:rsid w:val="0040503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0503D"/>
    <w:rPr>
      <w:rFonts w:ascii="Arial" w:eastAsia="Times New Roman" w:hAnsi="Arial" w:cs="Arial"/>
      <w:bCs/>
      <w:lang w:val="sv-SE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AE780E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40503D"/>
    <w:rPr>
      <w:color w:val="EB6631" w:themeColor="followedHyperlink"/>
      <w:u w:val="single"/>
    </w:rPr>
  </w:style>
  <w:style w:type="table" w:styleId="Tabellrutenett">
    <w:name w:val="Table Grid"/>
    <w:basedOn w:val="Vanligtabell"/>
    <w:uiPriority w:val="39"/>
    <w:rsid w:val="00E37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10251"/>
    <w:pPr>
      <w:shd w:val="clear" w:color="auto" w:fill="auto"/>
      <w:autoSpaceDE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styleId="111111">
    <w:name w:val="Outline List 2"/>
    <w:basedOn w:val="Ingenliste"/>
    <w:uiPriority w:val="99"/>
    <w:semiHidden/>
    <w:unhideWhenUsed/>
    <w:rsid w:val="0040503D"/>
    <w:pPr>
      <w:numPr>
        <w:numId w:val="2"/>
      </w:numPr>
    </w:pPr>
  </w:style>
  <w:style w:type="numbering" w:styleId="1ai">
    <w:name w:val="Outline List 1"/>
    <w:basedOn w:val="Ingenliste"/>
    <w:uiPriority w:val="99"/>
    <w:semiHidden/>
    <w:unhideWhenUsed/>
    <w:rsid w:val="0040503D"/>
    <w:pPr>
      <w:numPr>
        <w:numId w:val="3"/>
      </w:numPr>
    </w:p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0503D"/>
    <w:rPr>
      <w:rFonts w:asciiTheme="majorHAnsi" w:eastAsiaTheme="majorEastAsia" w:hAnsiTheme="majorHAnsi" w:cstheme="majorBidi"/>
      <w:bCs/>
      <w:i/>
      <w:iCs/>
      <w:color w:val="802D0C" w:themeColor="accent1" w:themeShade="7F"/>
      <w:lang w:val="sv-SE"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0503D"/>
    <w:rPr>
      <w:rFonts w:asciiTheme="majorHAnsi" w:eastAsiaTheme="majorEastAsia" w:hAnsiTheme="majorHAnsi" w:cstheme="majorBidi"/>
      <w:bCs/>
      <w:color w:val="908379" w:themeColor="text1" w:themeTint="D8"/>
      <w:sz w:val="21"/>
      <w:szCs w:val="21"/>
      <w:lang w:val="sv-SE"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0503D"/>
    <w:rPr>
      <w:rFonts w:asciiTheme="majorHAnsi" w:eastAsiaTheme="majorEastAsia" w:hAnsiTheme="majorHAnsi" w:cstheme="majorBidi"/>
      <w:bCs/>
      <w:i/>
      <w:iCs/>
      <w:color w:val="908379" w:themeColor="text1" w:themeTint="D8"/>
      <w:sz w:val="21"/>
      <w:szCs w:val="21"/>
      <w:lang w:val="sv-SE" w:eastAsia="en-US"/>
    </w:rPr>
  </w:style>
  <w:style w:type="numbering" w:styleId="Artikkelavsnitt">
    <w:name w:val="Outline List 3"/>
    <w:basedOn w:val="Ingenliste"/>
    <w:uiPriority w:val="99"/>
    <w:semiHidden/>
    <w:unhideWhenUsed/>
    <w:rsid w:val="0040503D"/>
    <w:pPr>
      <w:numPr>
        <w:numId w:val="4"/>
      </w:numPr>
    </w:pPr>
  </w:style>
  <w:style w:type="paragraph" w:styleId="Avsenderadresse">
    <w:name w:val="envelope return"/>
    <w:basedOn w:val="Normal"/>
    <w:uiPriority w:val="99"/>
    <w:semiHidden/>
    <w:unhideWhenUsed/>
    <w:rsid w:val="0040503D"/>
    <w:rPr>
      <w:rFonts w:asciiTheme="majorHAnsi" w:eastAsiaTheme="majorEastAsia" w:hAnsiTheme="majorHAnsi" w:cstheme="majorBidi"/>
      <w:sz w:val="20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40503D"/>
  </w:style>
  <w:style w:type="paragraph" w:styleId="Blokktekst">
    <w:name w:val="Block Text"/>
    <w:basedOn w:val="Normal"/>
    <w:uiPriority w:val="99"/>
    <w:semiHidden/>
    <w:unhideWhenUsed/>
    <w:rsid w:val="0040503D"/>
    <w:pPr>
      <w:pBdr>
        <w:top w:val="single" w:sz="2" w:space="10" w:color="EB6631" w:themeColor="accent1" w:frame="1"/>
        <w:left w:val="single" w:sz="2" w:space="10" w:color="EB6631" w:themeColor="accent1" w:frame="1"/>
        <w:bottom w:val="single" w:sz="2" w:space="10" w:color="EB6631" w:themeColor="accent1" w:frame="1"/>
        <w:right w:val="single" w:sz="2" w:space="10" w:color="EB6631" w:themeColor="accent1" w:frame="1"/>
      </w:pBdr>
      <w:ind w:left="1152" w:right="1152"/>
    </w:pPr>
    <w:rPr>
      <w:rFonts w:eastAsiaTheme="minorEastAsia"/>
      <w:i/>
      <w:iCs/>
      <w:color w:val="EB6631" w:themeColor="accent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503D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503D"/>
    <w:rPr>
      <w:rFonts w:ascii="Segoe UI" w:eastAsia="Times New Roman" w:hAnsi="Segoe UI" w:cs="Segoe UI"/>
      <w:bCs/>
      <w:sz w:val="18"/>
      <w:szCs w:val="18"/>
      <w:lang w:val="sv-SE" w:eastAsia="en-US"/>
    </w:rPr>
  </w:style>
  <w:style w:type="character" w:styleId="Boktittel">
    <w:name w:val="Book Title"/>
    <w:basedOn w:val="Standardskriftforavsnitt"/>
    <w:uiPriority w:val="33"/>
    <w:rsid w:val="0040503D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40503D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40503D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40503D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40503D"/>
    <w:pPr>
      <w:spacing w:after="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40503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40503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40503D"/>
    <w:rPr>
      <w:rFonts w:ascii="Arial" w:eastAsia="Times New Roman" w:hAnsi="Arial" w:cs="Arial"/>
      <w:bCs/>
      <w:sz w:val="16"/>
      <w:szCs w:val="16"/>
      <w:lang w:val="sv-SE" w:eastAsia="en-US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40503D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40503D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40503D"/>
    <w:rPr>
      <w:rFonts w:ascii="Arial" w:eastAsia="Times New Roman" w:hAnsi="Arial" w:cs="Arial"/>
      <w:bCs/>
      <w:sz w:val="16"/>
      <w:szCs w:val="16"/>
      <w:lang w:val="sv-SE" w:eastAsia="en-US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40503D"/>
  </w:style>
  <w:style w:type="character" w:customStyle="1" w:styleId="DatoTegn">
    <w:name w:val="Dato Tegn"/>
    <w:basedOn w:val="Standardskriftforavsnitt"/>
    <w:link w:val="Dato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40503D"/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40503D"/>
    <w:rPr>
      <w:rFonts w:ascii="Segoe UI" w:eastAsia="Times New Roman" w:hAnsi="Segoe UI" w:cs="Segoe UI"/>
      <w:bCs/>
      <w:sz w:val="16"/>
      <w:szCs w:val="16"/>
      <w:lang w:val="sv-SE" w:eastAsia="en-US"/>
    </w:rPr>
  </w:style>
  <w:style w:type="character" w:styleId="Emneknagg">
    <w:name w:val="Hashtag"/>
    <w:basedOn w:val="Standardskriftforavsnitt"/>
    <w:uiPriority w:val="99"/>
    <w:semiHidden/>
    <w:unhideWhenUsed/>
    <w:rsid w:val="0040503D"/>
    <w:rPr>
      <w:color w:val="2B579A"/>
      <w:shd w:val="clear" w:color="auto" w:fill="E1DFDD"/>
    </w:rPr>
  </w:style>
  <w:style w:type="table" w:styleId="Enkelttabell1">
    <w:name w:val="Table Simple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40503D"/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table" w:styleId="Fargerikliste">
    <w:name w:val="Colorful List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2F0E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750" w:themeFill="accent2" w:themeFillShade="CC"/>
      </w:tcPr>
    </w:tblStylePr>
    <w:tblStylePr w:type="lastRow">
      <w:rPr>
        <w:b/>
        <w:bCs/>
        <w:color w:val="615750" w:themeColor="accent2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DEF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750" w:themeFill="accent2" w:themeFillShade="CC"/>
      </w:tcPr>
    </w:tblStylePr>
    <w:tblStylePr w:type="lastRow">
      <w:rPr>
        <w:b/>
        <w:bCs/>
        <w:color w:val="615750" w:themeColor="accent2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2F0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750" w:themeFill="accent2" w:themeFillShade="CC"/>
      </w:tcPr>
    </w:tblStylePr>
    <w:tblStylePr w:type="lastRow">
      <w:rPr>
        <w:b/>
        <w:bCs/>
        <w:color w:val="615750" w:themeColor="accent2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E9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3038" w:themeFill="accent4" w:themeFillShade="CC"/>
      </w:tcPr>
    </w:tblStylePr>
    <w:tblStylePr w:type="lastRow">
      <w:rPr>
        <w:b/>
        <w:bCs/>
        <w:color w:val="6D3038" w:themeColor="accent4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5E9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797A" w:themeFill="accent3" w:themeFillShade="CC"/>
      </w:tcPr>
    </w:tblStylePr>
    <w:tblStylePr w:type="lastRow">
      <w:rPr>
        <w:b/>
        <w:bCs/>
        <w:color w:val="2C797A" w:themeColor="accent3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9F9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BBBB" w:themeFill="accent6" w:themeFillShade="CC"/>
      </w:tcPr>
    </w:tblStylePr>
    <w:tblStylePr w:type="lastRow">
      <w:rPr>
        <w:b/>
        <w:bCs/>
        <w:color w:val="7BBBBB" w:themeColor="accent6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7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9C97" w:themeFill="accent5" w:themeFillShade="CC"/>
      </w:tcPr>
    </w:tblStylePr>
    <w:tblStylePr w:type="lastRow">
      <w:rPr>
        <w:b/>
        <w:bCs/>
        <w:color w:val="A59C97" w:themeColor="accent5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7A6E65" w:themeColor="accent2"/>
        <w:left w:val="single" w:sz="4" w:space="0" w:color="7A6E65" w:themeColor="text1"/>
        <w:bottom w:val="single" w:sz="4" w:space="0" w:color="7A6E65" w:themeColor="text1"/>
        <w:right w:val="single" w:sz="4" w:space="0" w:color="7A6E65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413C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413C" w:themeColor="text1" w:themeShade="99"/>
          <w:insideV w:val="nil"/>
        </w:tcBorders>
        <w:shd w:val="clear" w:color="auto" w:fill="49413C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  <w:tblStylePr w:type="band1Vert">
      <w:tblPr/>
      <w:tcPr>
        <w:shd w:val="clear" w:color="auto" w:fill="CBC4C0" w:themeFill="text1" w:themeFillTint="66"/>
      </w:tcPr>
    </w:tblStylePr>
    <w:tblStylePr w:type="band1Horz">
      <w:tblPr/>
      <w:tcPr>
        <w:shd w:val="clear" w:color="auto" w:fill="BEB6B0" w:themeFill="text1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7A6E65" w:themeColor="accent2"/>
        <w:left w:val="single" w:sz="4" w:space="0" w:color="EB6631" w:themeColor="accent1"/>
        <w:bottom w:val="single" w:sz="4" w:space="0" w:color="EB6631" w:themeColor="accent1"/>
        <w:right w:val="single" w:sz="4" w:space="0" w:color="EB66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36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360F" w:themeColor="accent1" w:themeShade="99"/>
          <w:insideV w:val="nil"/>
        </w:tcBorders>
        <w:shd w:val="clear" w:color="auto" w:fill="9B36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60F" w:themeFill="accent1" w:themeFillShade="99"/>
      </w:tcPr>
    </w:tblStylePr>
    <w:tblStylePr w:type="band1Vert">
      <w:tblPr/>
      <w:tcPr>
        <w:shd w:val="clear" w:color="auto" w:fill="F7C1AC" w:themeFill="accent1" w:themeFillTint="66"/>
      </w:tcPr>
    </w:tblStylePr>
    <w:tblStylePr w:type="band1Horz">
      <w:tblPr/>
      <w:tcPr>
        <w:shd w:val="clear" w:color="auto" w:fill="F5B298" w:themeFill="accent1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7A6E65" w:themeColor="accent2"/>
        <w:left w:val="single" w:sz="4" w:space="0" w:color="7A6E65" w:themeColor="accent2"/>
        <w:bottom w:val="single" w:sz="4" w:space="0" w:color="7A6E65" w:themeColor="accent2"/>
        <w:right w:val="single" w:sz="4" w:space="0" w:color="7A6E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41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413C" w:themeColor="accent2" w:themeShade="99"/>
          <w:insideV w:val="nil"/>
        </w:tcBorders>
        <w:shd w:val="clear" w:color="auto" w:fill="4941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413C" w:themeFill="accent2" w:themeFillShade="99"/>
      </w:tcPr>
    </w:tblStylePr>
    <w:tblStylePr w:type="band1Vert">
      <w:tblPr/>
      <w:tcPr>
        <w:shd w:val="clear" w:color="auto" w:fill="CBC4C0" w:themeFill="accent2" w:themeFillTint="66"/>
      </w:tcPr>
    </w:tblStylePr>
    <w:tblStylePr w:type="band1Horz">
      <w:tblPr/>
      <w:tcPr>
        <w:shd w:val="clear" w:color="auto" w:fill="BEB6B0" w:themeFill="accent2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893C47" w:themeColor="accent4"/>
        <w:left w:val="single" w:sz="4" w:space="0" w:color="389899" w:themeColor="accent3"/>
        <w:bottom w:val="single" w:sz="4" w:space="0" w:color="389899" w:themeColor="accent3"/>
        <w:right w:val="single" w:sz="4" w:space="0" w:color="3898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3C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5A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5A5B" w:themeColor="accent3" w:themeShade="99"/>
          <w:insideV w:val="nil"/>
        </w:tcBorders>
        <w:shd w:val="clear" w:color="auto" w:fill="215A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5A5B" w:themeFill="accent3" w:themeFillShade="99"/>
      </w:tcPr>
    </w:tblStylePr>
    <w:tblStylePr w:type="band1Vert">
      <w:tblPr/>
      <w:tcPr>
        <w:shd w:val="clear" w:color="auto" w:fill="A6DEDE" w:themeFill="accent3" w:themeFillTint="66"/>
      </w:tcPr>
    </w:tblStylePr>
    <w:tblStylePr w:type="band1Horz">
      <w:tblPr/>
      <w:tcPr>
        <w:shd w:val="clear" w:color="auto" w:fill="91D6D6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389899" w:themeColor="accent3"/>
        <w:left w:val="single" w:sz="4" w:space="0" w:color="893C47" w:themeColor="accent4"/>
        <w:bottom w:val="single" w:sz="4" w:space="0" w:color="893C47" w:themeColor="accent4"/>
        <w:right w:val="single" w:sz="4" w:space="0" w:color="893C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898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4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42A" w:themeColor="accent4" w:themeShade="99"/>
          <w:insideV w:val="nil"/>
        </w:tcBorders>
        <w:shd w:val="clear" w:color="auto" w:fill="5224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42A" w:themeFill="accent4" w:themeFillShade="99"/>
      </w:tcPr>
    </w:tblStylePr>
    <w:tblStylePr w:type="band1Vert">
      <w:tblPr/>
      <w:tcPr>
        <w:shd w:val="clear" w:color="auto" w:fill="D8A7AE" w:themeFill="accent4" w:themeFillTint="66"/>
      </w:tcPr>
    </w:tblStylePr>
    <w:tblStylePr w:type="band1Horz">
      <w:tblPr/>
      <w:tcPr>
        <w:shd w:val="clear" w:color="auto" w:fill="CF929B" w:themeFill="accent4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AFD6D6" w:themeColor="accent6"/>
        <w:left w:val="single" w:sz="4" w:space="0" w:color="CAC5C2" w:themeColor="accent5"/>
        <w:bottom w:val="single" w:sz="4" w:space="0" w:color="CAC5C2" w:themeColor="accent5"/>
        <w:right w:val="single" w:sz="4" w:space="0" w:color="CAC5C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F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746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746E" w:themeColor="accent5" w:themeShade="99"/>
          <w:insideV w:val="nil"/>
        </w:tcBorders>
        <w:shd w:val="clear" w:color="auto" w:fill="7E746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E" w:themeFill="accent5" w:themeFillShade="99"/>
      </w:tcPr>
    </w:tblStylePr>
    <w:tblStylePr w:type="band1Vert">
      <w:tblPr/>
      <w:tcPr>
        <w:shd w:val="clear" w:color="auto" w:fill="E9E7E6" w:themeFill="accent5" w:themeFillTint="66"/>
      </w:tcPr>
    </w:tblStylePr>
    <w:tblStylePr w:type="band1Horz">
      <w:tblPr/>
      <w:tcPr>
        <w:shd w:val="clear" w:color="auto" w:fill="E4E1E0" w:themeFill="accent5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CAC5C2" w:themeColor="accent5"/>
        <w:left w:val="single" w:sz="4" w:space="0" w:color="AFD6D6" w:themeColor="accent6"/>
        <w:bottom w:val="single" w:sz="4" w:space="0" w:color="AFD6D6" w:themeColor="accent6"/>
        <w:right w:val="single" w:sz="4" w:space="0" w:color="AFD6D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AC5C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9A9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9A9A" w:themeColor="accent6" w:themeShade="99"/>
          <w:insideV w:val="nil"/>
        </w:tcBorders>
        <w:shd w:val="clear" w:color="auto" w:fill="4F9A9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9A9A" w:themeFill="accent6" w:themeFillShade="99"/>
      </w:tcPr>
    </w:tblStylePr>
    <w:tblStylePr w:type="band1Vert">
      <w:tblPr/>
      <w:tcPr>
        <w:shd w:val="clear" w:color="auto" w:fill="DEEEEE" w:themeFill="accent6" w:themeFillTint="66"/>
      </w:tcPr>
    </w:tblStylePr>
    <w:tblStylePr w:type="band1Horz">
      <w:tblPr/>
      <w:tcPr>
        <w:shd w:val="clear" w:color="auto" w:fill="D7EAEA" w:themeFill="accent6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1DF" w:themeFill="text1" w:themeFillTint="33"/>
    </w:tcPr>
    <w:tblStylePr w:type="firstRow">
      <w:rPr>
        <w:b/>
        <w:bCs/>
      </w:rPr>
      <w:tblPr/>
      <w:tcPr>
        <w:shd w:val="clear" w:color="auto" w:fill="CBC4C0" w:themeFill="text1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CBC4C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5B524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5B524B" w:themeFill="text1" w:themeFillShade="BF"/>
      </w:tcPr>
    </w:tblStylePr>
    <w:tblStylePr w:type="band1Vert">
      <w:tblPr/>
      <w:tcPr>
        <w:shd w:val="clear" w:color="auto" w:fill="BEB6B0" w:themeFill="text1" w:themeFillTint="7F"/>
      </w:tcPr>
    </w:tblStylePr>
    <w:tblStylePr w:type="band1Horz">
      <w:tblPr/>
      <w:tcPr>
        <w:shd w:val="clear" w:color="auto" w:fill="BEB6B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D5" w:themeFill="accent1" w:themeFillTint="33"/>
    </w:tcPr>
    <w:tblStylePr w:type="firstRow">
      <w:rPr>
        <w:b/>
        <w:bCs/>
      </w:rPr>
      <w:tblPr/>
      <w:tcPr>
        <w:shd w:val="clear" w:color="auto" w:fill="F7C1AC" w:themeFill="accent1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F7C1A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1441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14413" w:themeFill="accent1" w:themeFillShade="BF"/>
      </w:tcPr>
    </w:tblStylePr>
    <w:tblStylePr w:type="band1Vert">
      <w:tblPr/>
      <w:tcPr>
        <w:shd w:val="clear" w:color="auto" w:fill="F5B298" w:themeFill="accent1" w:themeFillTint="7F"/>
      </w:tcPr>
    </w:tblStylePr>
    <w:tblStylePr w:type="band1Horz">
      <w:tblPr/>
      <w:tcPr>
        <w:shd w:val="clear" w:color="auto" w:fill="F5B298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1DF" w:themeFill="accent2" w:themeFillTint="33"/>
    </w:tcPr>
    <w:tblStylePr w:type="firstRow">
      <w:rPr>
        <w:b/>
        <w:bCs/>
      </w:rPr>
      <w:tblPr/>
      <w:tcPr>
        <w:shd w:val="clear" w:color="auto" w:fill="CBC4C0" w:themeFill="accent2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CBC4C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B52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B524B" w:themeFill="accent2" w:themeFillShade="BF"/>
      </w:tcPr>
    </w:tblStylePr>
    <w:tblStylePr w:type="band1Vert">
      <w:tblPr/>
      <w:tcPr>
        <w:shd w:val="clear" w:color="auto" w:fill="BEB6B0" w:themeFill="accent2" w:themeFillTint="7F"/>
      </w:tcPr>
    </w:tblStylePr>
    <w:tblStylePr w:type="band1Horz">
      <w:tblPr/>
      <w:tcPr>
        <w:shd w:val="clear" w:color="auto" w:fill="BEB6B0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EEEE" w:themeFill="accent3" w:themeFillTint="33"/>
    </w:tcPr>
    <w:tblStylePr w:type="firstRow">
      <w:rPr>
        <w:b/>
        <w:bCs/>
      </w:rPr>
      <w:tblPr/>
      <w:tcPr>
        <w:shd w:val="clear" w:color="auto" w:fill="A6DEDE" w:themeFill="accent3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A6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A71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A7172" w:themeFill="accent3" w:themeFillShade="BF"/>
      </w:tcPr>
    </w:tblStylePr>
    <w:tblStylePr w:type="band1Vert">
      <w:tblPr/>
      <w:tcPr>
        <w:shd w:val="clear" w:color="auto" w:fill="91D6D6" w:themeFill="accent3" w:themeFillTint="7F"/>
      </w:tcPr>
    </w:tblStylePr>
    <w:tblStylePr w:type="band1Horz">
      <w:tblPr/>
      <w:tcPr>
        <w:shd w:val="clear" w:color="auto" w:fill="91D6D6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3D6" w:themeFill="accent4" w:themeFillTint="33"/>
    </w:tcPr>
    <w:tblStylePr w:type="firstRow">
      <w:rPr>
        <w:b/>
        <w:bCs/>
      </w:rPr>
      <w:tblPr/>
      <w:tcPr>
        <w:shd w:val="clear" w:color="auto" w:fill="D8A7AE" w:themeFill="accent4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D8A7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62D3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62D35" w:themeFill="accent4" w:themeFillShade="BF"/>
      </w:tcPr>
    </w:tblStylePr>
    <w:tblStylePr w:type="band1Vert">
      <w:tblPr/>
      <w:tcPr>
        <w:shd w:val="clear" w:color="auto" w:fill="CF929B" w:themeFill="accent4" w:themeFillTint="7F"/>
      </w:tcPr>
    </w:tblStylePr>
    <w:tblStylePr w:type="band1Horz">
      <w:tblPr/>
      <w:tcPr>
        <w:shd w:val="clear" w:color="auto" w:fill="CF929B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3F2" w:themeFill="accent5" w:themeFillTint="33"/>
    </w:tcPr>
    <w:tblStylePr w:type="firstRow">
      <w:rPr>
        <w:b/>
        <w:bCs/>
      </w:rPr>
      <w:tblPr/>
      <w:tcPr>
        <w:shd w:val="clear" w:color="auto" w:fill="E9E7E6" w:themeFill="accent5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E9E7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B92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B928C" w:themeFill="accent5" w:themeFillShade="BF"/>
      </w:tcPr>
    </w:tblStylePr>
    <w:tblStylePr w:type="band1Vert">
      <w:tblPr/>
      <w:tcPr>
        <w:shd w:val="clear" w:color="auto" w:fill="E4E1E0" w:themeFill="accent5" w:themeFillTint="7F"/>
      </w:tcPr>
    </w:tblStylePr>
    <w:tblStylePr w:type="band1Horz">
      <w:tblPr/>
      <w:tcPr>
        <w:shd w:val="clear" w:color="auto" w:fill="E4E1E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6F6" w:themeFill="accent6" w:themeFillTint="33"/>
    </w:tcPr>
    <w:tblStylePr w:type="firstRow">
      <w:rPr>
        <w:b/>
        <w:bCs/>
      </w:rPr>
      <w:tblPr/>
      <w:tcPr>
        <w:shd w:val="clear" w:color="auto" w:fill="DEEEEE" w:themeFill="accent6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DEEE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B5B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B5B5" w:themeFill="accent6" w:themeFillShade="BF"/>
      </w:tcPr>
    </w:tblStylePr>
    <w:tblStylePr w:type="band1Vert">
      <w:tblPr/>
      <w:tcPr>
        <w:shd w:val="clear" w:color="auto" w:fill="D7EAEA" w:themeFill="accent6" w:themeFillTint="7F"/>
      </w:tcPr>
    </w:tblStylePr>
    <w:tblStylePr w:type="band1Horz">
      <w:tblPr/>
      <w:tcPr>
        <w:shd w:val="clear" w:color="auto" w:fill="D7EAEA" w:themeFill="accent6" w:themeFillTint="7F"/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40503D"/>
  </w:style>
  <w:style w:type="character" w:styleId="Fotnotereferanse">
    <w:name w:val="footnote reference"/>
    <w:basedOn w:val="Standardskriftforavsnitt"/>
    <w:uiPriority w:val="99"/>
    <w:semiHidden/>
    <w:unhideWhenUsed/>
    <w:rsid w:val="0040503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40503D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0503D"/>
    <w:rPr>
      <w:rFonts w:ascii="Arial" w:eastAsia="Times New Roman" w:hAnsi="Arial" w:cs="Arial"/>
      <w:bCs/>
      <w:sz w:val="20"/>
      <w:szCs w:val="20"/>
      <w:lang w:val="sv-SE" w:eastAsia="en-US"/>
    </w:rPr>
  </w:style>
  <w:style w:type="paragraph" w:styleId="Hilsen">
    <w:name w:val="Closing"/>
    <w:basedOn w:val="Normal"/>
    <w:link w:val="HilsenTegn"/>
    <w:uiPriority w:val="99"/>
    <w:semiHidden/>
    <w:unhideWhenUsed/>
    <w:rsid w:val="0040503D"/>
    <w:pPr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40503D"/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40503D"/>
    <w:rPr>
      <w:rFonts w:ascii="Arial" w:eastAsia="Times New Roman" w:hAnsi="Arial" w:cs="Arial"/>
      <w:bCs/>
      <w:i/>
      <w:iCs/>
      <w:lang w:val="sv-SE" w:eastAsia="en-US"/>
    </w:rPr>
  </w:style>
  <w:style w:type="character" w:styleId="HTML-akronym">
    <w:name w:val="HTML Acronym"/>
    <w:basedOn w:val="Standardskriftforavsnitt"/>
    <w:uiPriority w:val="99"/>
    <w:semiHidden/>
    <w:unhideWhenUsed/>
    <w:rsid w:val="0040503D"/>
  </w:style>
  <w:style w:type="character" w:styleId="HTML-definisjon">
    <w:name w:val="HTML Definition"/>
    <w:basedOn w:val="Standardskriftforavsnitt"/>
    <w:uiPriority w:val="99"/>
    <w:semiHidden/>
    <w:unhideWhenUsed/>
    <w:rsid w:val="0040503D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40503D"/>
    <w:rPr>
      <w:rFonts w:ascii="Consolas" w:hAnsi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40503D"/>
    <w:rPr>
      <w:rFonts w:ascii="Consolas" w:eastAsia="Times New Roman" w:hAnsi="Consolas" w:cs="Arial"/>
      <w:bCs/>
      <w:sz w:val="20"/>
      <w:szCs w:val="20"/>
      <w:lang w:val="sv-SE" w:eastAsia="en-US"/>
    </w:rPr>
  </w:style>
  <w:style w:type="character" w:styleId="HTML-kode">
    <w:name w:val="HTML Code"/>
    <w:basedOn w:val="Standardskriftforavsnitt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40503D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40503D"/>
    <w:rPr>
      <w:i/>
      <w:iCs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40503D"/>
    <w:pPr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40503D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40503D"/>
    <w:pPr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40503D"/>
    <w:pPr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40503D"/>
    <w:pPr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40503D"/>
    <w:pPr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40503D"/>
    <w:pPr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40503D"/>
    <w:pPr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40503D"/>
    <w:pPr>
      <w:ind w:left="2160" w:hanging="240"/>
    </w:pPr>
  </w:style>
  <w:style w:type="paragraph" w:styleId="Ingenmellomrom">
    <w:name w:val="No Spacing"/>
    <w:uiPriority w:val="1"/>
    <w:rsid w:val="0040503D"/>
    <w:pPr>
      <w:shd w:val="clear" w:color="auto" w:fill="auto"/>
      <w:spacing w:after="0" w:line="240" w:lineRule="auto"/>
    </w:pPr>
    <w:rPr>
      <w:rFonts w:asciiTheme="minorHAnsi" w:eastAsiaTheme="minorHAnsi" w:hAnsiTheme="minorHAnsi" w:cstheme="minorBidi"/>
      <w:sz w:val="24"/>
      <w:lang w:val="sv-SE" w:eastAsia="en-US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40503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40503D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40503D"/>
    <w:pPr>
      <w:spacing w:after="100"/>
      <w:ind w:left="48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40503D"/>
    <w:pPr>
      <w:spacing w:after="100"/>
      <w:ind w:left="72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40503D"/>
    <w:pPr>
      <w:spacing w:after="100"/>
      <w:ind w:left="96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40503D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40503D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40503D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40503D"/>
    <w:pPr>
      <w:spacing w:after="100"/>
      <w:ind w:left="192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40503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40503D"/>
    <w:pPr>
      <w:ind w:left="240" w:hanging="24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40503D"/>
    <w:pPr>
      <w:spacing w:before="120"/>
    </w:pPr>
    <w:rPr>
      <w:rFonts w:asciiTheme="majorHAnsi" w:eastAsiaTheme="majorEastAsia" w:hAnsiTheme="majorHAnsi" w:cstheme="majorBidi"/>
      <w:b/>
      <w:bCs w:val="0"/>
      <w:szCs w:val="24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0503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0503D"/>
    <w:rPr>
      <w:rFonts w:ascii="Arial" w:eastAsia="Times New Roman" w:hAnsi="Arial" w:cs="Arial"/>
      <w:bCs/>
      <w:sz w:val="20"/>
      <w:szCs w:val="20"/>
      <w:lang w:val="sv-SE"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0503D"/>
    <w:rPr>
      <w:b/>
      <w:bCs w:val="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0503D"/>
    <w:rPr>
      <w:rFonts w:ascii="Arial" w:eastAsia="Times New Roman" w:hAnsi="Arial" w:cs="Arial"/>
      <w:b/>
      <w:bCs w:val="0"/>
      <w:sz w:val="20"/>
      <w:szCs w:val="20"/>
      <w:lang w:val="sv-SE" w:eastAsia="en-US"/>
    </w:rPr>
  </w:style>
  <w:style w:type="paragraph" w:styleId="Konvoluttadresse">
    <w:name w:val="envelope address"/>
    <w:basedOn w:val="Normal"/>
    <w:uiPriority w:val="99"/>
    <w:semiHidden/>
    <w:unhideWhenUsed/>
    <w:rsid w:val="0040503D"/>
    <w:pPr>
      <w:framePr w:w="7938" w:h="1984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40503D"/>
  </w:style>
  <w:style w:type="paragraph" w:styleId="Liste-forts">
    <w:name w:val="List Continue"/>
    <w:basedOn w:val="Normal"/>
    <w:uiPriority w:val="99"/>
    <w:semiHidden/>
    <w:unhideWhenUsed/>
    <w:rsid w:val="0040503D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40503D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40503D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40503D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40503D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40503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40503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40503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40503D"/>
    <w:pPr>
      <w:ind w:left="1415" w:hanging="283"/>
      <w:contextualSpacing/>
    </w:pPr>
  </w:style>
  <w:style w:type="paragraph" w:styleId="Listeavsnitt">
    <w:name w:val="List Paragraph"/>
    <w:basedOn w:val="Normal"/>
    <w:uiPriority w:val="34"/>
    <w:rsid w:val="0040503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A7A0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A7A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7C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DC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2">
    <w:name w:val="List Table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bottom w:val="single" w:sz="4" w:space="0" w:color="B1A7A0" w:themeColor="text1" w:themeTint="99"/>
        <w:insideH w:val="single" w:sz="4" w:space="0" w:color="B1A7A0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bottom w:val="single" w:sz="4" w:space="0" w:color="F3A283" w:themeColor="accent1" w:themeTint="99"/>
        <w:insideH w:val="single" w:sz="4" w:space="0" w:color="F3A28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bottom w:val="single" w:sz="4" w:space="0" w:color="B1A7A0" w:themeColor="accent2" w:themeTint="99"/>
        <w:insideH w:val="single" w:sz="4" w:space="0" w:color="B1A7A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bottom w:val="single" w:sz="4" w:space="0" w:color="7ACDCE" w:themeColor="accent3" w:themeTint="99"/>
        <w:insideH w:val="single" w:sz="4" w:space="0" w:color="7A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bottom w:val="single" w:sz="4" w:space="0" w:color="C57C86" w:themeColor="accent4" w:themeTint="99"/>
        <w:insideH w:val="single" w:sz="4" w:space="0" w:color="C57C8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bottom w:val="single" w:sz="4" w:space="0" w:color="DFDCDA" w:themeColor="accent5" w:themeTint="99"/>
        <w:insideH w:val="single" w:sz="4" w:space="0" w:color="DFDC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bottom w:val="single" w:sz="4" w:space="0" w:color="CEE6E6" w:themeColor="accent6" w:themeTint="99"/>
        <w:insideH w:val="single" w:sz="4" w:space="0" w:color="CEE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3">
    <w:name w:val="List Table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6E65" w:themeColor="text1"/>
        <w:left w:val="single" w:sz="4" w:space="0" w:color="7A6E65" w:themeColor="text1"/>
        <w:bottom w:val="single" w:sz="4" w:space="0" w:color="7A6E65" w:themeColor="text1"/>
        <w:right w:val="single" w:sz="4" w:space="0" w:color="7A6E65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E65" w:themeFill="text1"/>
      </w:tcPr>
    </w:tblStylePr>
    <w:tblStylePr w:type="lastRow">
      <w:rPr>
        <w:b/>
        <w:bCs/>
      </w:rPr>
      <w:tblPr/>
      <w:tcPr>
        <w:tcBorders>
          <w:top w:val="double" w:sz="4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E65" w:themeColor="text1"/>
          <w:right w:val="single" w:sz="4" w:space="0" w:color="7A6E65" w:themeColor="text1"/>
        </w:tcBorders>
      </w:tcPr>
    </w:tblStylePr>
    <w:tblStylePr w:type="band1Horz">
      <w:tblPr/>
      <w:tcPr>
        <w:tcBorders>
          <w:top w:val="single" w:sz="4" w:space="0" w:color="7A6E65" w:themeColor="text1"/>
          <w:bottom w:val="single" w:sz="4" w:space="0" w:color="7A6E65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E65" w:themeColor="text1"/>
          <w:left w:val="nil"/>
        </w:tcBorders>
      </w:tcPr>
    </w:tblStylePr>
    <w:tblStylePr w:type="swCell">
      <w:tblPr/>
      <w:tcPr>
        <w:tcBorders>
          <w:top w:val="double" w:sz="4" w:space="0" w:color="7A6E65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EB6631" w:themeColor="accent1"/>
        <w:left w:val="single" w:sz="4" w:space="0" w:color="EB6631" w:themeColor="accent1"/>
        <w:bottom w:val="single" w:sz="4" w:space="0" w:color="EB6631" w:themeColor="accent1"/>
        <w:right w:val="single" w:sz="4" w:space="0" w:color="EB66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6631" w:themeFill="accent1"/>
      </w:tcPr>
    </w:tblStylePr>
    <w:tblStylePr w:type="lastRow">
      <w:rPr>
        <w:b/>
        <w:bCs/>
      </w:rPr>
      <w:tblPr/>
      <w:tcPr>
        <w:tcBorders>
          <w:top w:val="double" w:sz="4" w:space="0" w:color="EB66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6631" w:themeColor="accent1"/>
          <w:right w:val="single" w:sz="4" w:space="0" w:color="EB6631" w:themeColor="accent1"/>
        </w:tcBorders>
      </w:tcPr>
    </w:tblStylePr>
    <w:tblStylePr w:type="band1Horz">
      <w:tblPr/>
      <w:tcPr>
        <w:tcBorders>
          <w:top w:val="single" w:sz="4" w:space="0" w:color="EB6631" w:themeColor="accent1"/>
          <w:bottom w:val="single" w:sz="4" w:space="0" w:color="EB66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6631" w:themeColor="accent1"/>
          <w:left w:val="nil"/>
        </w:tcBorders>
      </w:tcPr>
    </w:tblStylePr>
    <w:tblStylePr w:type="swCell">
      <w:tblPr/>
      <w:tcPr>
        <w:tcBorders>
          <w:top w:val="double" w:sz="4" w:space="0" w:color="EB6631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6E65" w:themeColor="accent2"/>
        <w:left w:val="single" w:sz="4" w:space="0" w:color="7A6E65" w:themeColor="accent2"/>
        <w:bottom w:val="single" w:sz="4" w:space="0" w:color="7A6E65" w:themeColor="accent2"/>
        <w:right w:val="single" w:sz="4" w:space="0" w:color="7A6E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E65" w:themeFill="accent2"/>
      </w:tcPr>
    </w:tblStylePr>
    <w:tblStylePr w:type="lastRow">
      <w:rPr>
        <w:b/>
        <w:bCs/>
      </w:rPr>
      <w:tblPr/>
      <w:tcPr>
        <w:tcBorders>
          <w:top w:val="double" w:sz="4" w:space="0" w:color="7A6E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E65" w:themeColor="accent2"/>
          <w:right w:val="single" w:sz="4" w:space="0" w:color="7A6E65" w:themeColor="accent2"/>
        </w:tcBorders>
      </w:tcPr>
    </w:tblStylePr>
    <w:tblStylePr w:type="band1Horz">
      <w:tblPr/>
      <w:tcPr>
        <w:tcBorders>
          <w:top w:val="single" w:sz="4" w:space="0" w:color="7A6E65" w:themeColor="accent2"/>
          <w:bottom w:val="single" w:sz="4" w:space="0" w:color="7A6E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E65" w:themeColor="accent2"/>
          <w:left w:val="nil"/>
        </w:tcBorders>
      </w:tcPr>
    </w:tblStylePr>
    <w:tblStylePr w:type="swCell">
      <w:tblPr/>
      <w:tcPr>
        <w:tcBorders>
          <w:top w:val="double" w:sz="4" w:space="0" w:color="7A6E65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389899" w:themeColor="accent3"/>
        <w:left w:val="single" w:sz="4" w:space="0" w:color="389899" w:themeColor="accent3"/>
        <w:bottom w:val="single" w:sz="4" w:space="0" w:color="389899" w:themeColor="accent3"/>
        <w:right w:val="single" w:sz="4" w:space="0" w:color="3898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89899" w:themeFill="accent3"/>
      </w:tcPr>
    </w:tblStylePr>
    <w:tblStylePr w:type="lastRow">
      <w:rPr>
        <w:b/>
        <w:bCs/>
      </w:rPr>
      <w:tblPr/>
      <w:tcPr>
        <w:tcBorders>
          <w:top w:val="double" w:sz="4" w:space="0" w:color="3898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89899" w:themeColor="accent3"/>
          <w:right w:val="single" w:sz="4" w:space="0" w:color="389899" w:themeColor="accent3"/>
        </w:tcBorders>
      </w:tcPr>
    </w:tblStylePr>
    <w:tblStylePr w:type="band1Horz">
      <w:tblPr/>
      <w:tcPr>
        <w:tcBorders>
          <w:top w:val="single" w:sz="4" w:space="0" w:color="389899" w:themeColor="accent3"/>
          <w:bottom w:val="single" w:sz="4" w:space="0" w:color="3898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89899" w:themeColor="accent3"/>
          <w:left w:val="nil"/>
        </w:tcBorders>
      </w:tcPr>
    </w:tblStylePr>
    <w:tblStylePr w:type="swCell">
      <w:tblPr/>
      <w:tcPr>
        <w:tcBorders>
          <w:top w:val="double" w:sz="4" w:space="0" w:color="389899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893C47" w:themeColor="accent4"/>
        <w:left w:val="single" w:sz="4" w:space="0" w:color="893C47" w:themeColor="accent4"/>
        <w:bottom w:val="single" w:sz="4" w:space="0" w:color="893C47" w:themeColor="accent4"/>
        <w:right w:val="single" w:sz="4" w:space="0" w:color="893C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3C47" w:themeFill="accent4"/>
      </w:tcPr>
    </w:tblStylePr>
    <w:tblStylePr w:type="lastRow">
      <w:rPr>
        <w:b/>
        <w:bCs/>
      </w:rPr>
      <w:tblPr/>
      <w:tcPr>
        <w:tcBorders>
          <w:top w:val="double" w:sz="4" w:space="0" w:color="893C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3C47" w:themeColor="accent4"/>
          <w:right w:val="single" w:sz="4" w:space="0" w:color="893C47" w:themeColor="accent4"/>
        </w:tcBorders>
      </w:tcPr>
    </w:tblStylePr>
    <w:tblStylePr w:type="band1Horz">
      <w:tblPr/>
      <w:tcPr>
        <w:tcBorders>
          <w:top w:val="single" w:sz="4" w:space="0" w:color="893C47" w:themeColor="accent4"/>
          <w:bottom w:val="single" w:sz="4" w:space="0" w:color="893C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3C47" w:themeColor="accent4"/>
          <w:left w:val="nil"/>
        </w:tcBorders>
      </w:tcPr>
    </w:tblStylePr>
    <w:tblStylePr w:type="swCell">
      <w:tblPr/>
      <w:tcPr>
        <w:tcBorders>
          <w:top w:val="double" w:sz="4" w:space="0" w:color="893C4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AC5C2" w:themeColor="accent5"/>
        <w:left w:val="single" w:sz="4" w:space="0" w:color="CAC5C2" w:themeColor="accent5"/>
        <w:bottom w:val="single" w:sz="4" w:space="0" w:color="CAC5C2" w:themeColor="accent5"/>
        <w:right w:val="single" w:sz="4" w:space="0" w:color="CAC5C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AC5C2" w:themeFill="accent5"/>
      </w:tcPr>
    </w:tblStylePr>
    <w:tblStylePr w:type="lastRow">
      <w:rPr>
        <w:b/>
        <w:bCs/>
      </w:rPr>
      <w:tblPr/>
      <w:tcPr>
        <w:tcBorders>
          <w:top w:val="double" w:sz="4" w:space="0" w:color="CAC5C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AC5C2" w:themeColor="accent5"/>
          <w:right w:val="single" w:sz="4" w:space="0" w:color="CAC5C2" w:themeColor="accent5"/>
        </w:tcBorders>
      </w:tcPr>
    </w:tblStylePr>
    <w:tblStylePr w:type="band1Horz">
      <w:tblPr/>
      <w:tcPr>
        <w:tcBorders>
          <w:top w:val="single" w:sz="4" w:space="0" w:color="CAC5C2" w:themeColor="accent5"/>
          <w:bottom w:val="single" w:sz="4" w:space="0" w:color="CAC5C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AC5C2" w:themeColor="accent5"/>
          <w:left w:val="nil"/>
        </w:tcBorders>
      </w:tcPr>
    </w:tblStylePr>
    <w:tblStylePr w:type="swCell">
      <w:tblPr/>
      <w:tcPr>
        <w:tcBorders>
          <w:top w:val="double" w:sz="4" w:space="0" w:color="CAC5C2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AFD6D6" w:themeColor="accent6"/>
        <w:left w:val="single" w:sz="4" w:space="0" w:color="AFD6D6" w:themeColor="accent6"/>
        <w:bottom w:val="single" w:sz="4" w:space="0" w:color="AFD6D6" w:themeColor="accent6"/>
        <w:right w:val="single" w:sz="4" w:space="0" w:color="AFD6D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FD6D6" w:themeFill="accent6"/>
      </w:tcPr>
    </w:tblStylePr>
    <w:tblStylePr w:type="lastRow">
      <w:rPr>
        <w:b/>
        <w:bCs/>
      </w:rPr>
      <w:tblPr/>
      <w:tcPr>
        <w:tcBorders>
          <w:top w:val="double" w:sz="4" w:space="0" w:color="AFD6D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D6D6" w:themeColor="accent6"/>
          <w:right w:val="single" w:sz="4" w:space="0" w:color="AFD6D6" w:themeColor="accent6"/>
        </w:tcBorders>
      </w:tcPr>
    </w:tblStylePr>
    <w:tblStylePr w:type="band1Horz">
      <w:tblPr/>
      <w:tcPr>
        <w:tcBorders>
          <w:top w:val="single" w:sz="4" w:space="0" w:color="AFD6D6" w:themeColor="accent6"/>
          <w:bottom w:val="single" w:sz="4" w:space="0" w:color="AFD6D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D6D6" w:themeColor="accent6"/>
          <w:left w:val="nil"/>
        </w:tcBorders>
      </w:tcPr>
    </w:tblStylePr>
    <w:tblStylePr w:type="swCell">
      <w:tblPr/>
      <w:tcPr>
        <w:tcBorders>
          <w:top w:val="double" w:sz="4" w:space="0" w:color="AFD6D6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text1"/>
          <w:left w:val="single" w:sz="4" w:space="0" w:color="7A6E65" w:themeColor="text1"/>
          <w:bottom w:val="single" w:sz="4" w:space="0" w:color="7A6E65" w:themeColor="text1"/>
          <w:right w:val="single" w:sz="4" w:space="0" w:color="7A6E65" w:themeColor="text1"/>
          <w:insideH w:val="nil"/>
        </w:tcBorders>
        <w:shd w:val="clear" w:color="auto" w:fill="7A6E65" w:themeFill="text1"/>
      </w:tcPr>
    </w:tblStylePr>
    <w:tblStylePr w:type="lastRow">
      <w:rPr>
        <w:b/>
        <w:bCs/>
      </w:rPr>
      <w:tblPr/>
      <w:tcPr>
        <w:tcBorders>
          <w:top w:val="double" w:sz="4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31" w:themeColor="accent1"/>
          <w:left w:val="single" w:sz="4" w:space="0" w:color="EB6631" w:themeColor="accent1"/>
          <w:bottom w:val="single" w:sz="4" w:space="0" w:color="EB6631" w:themeColor="accent1"/>
          <w:right w:val="single" w:sz="4" w:space="0" w:color="EB6631" w:themeColor="accent1"/>
          <w:insideH w:val="nil"/>
        </w:tcBorders>
        <w:shd w:val="clear" w:color="auto" w:fill="EB6631" w:themeFill="accent1"/>
      </w:tcPr>
    </w:tblStylePr>
    <w:tblStylePr w:type="lastRow">
      <w:rPr>
        <w:b/>
        <w:bCs/>
      </w:rPr>
      <w:tblPr/>
      <w:tcPr>
        <w:tcBorders>
          <w:top w:val="double" w:sz="4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accent2"/>
          <w:left w:val="single" w:sz="4" w:space="0" w:color="7A6E65" w:themeColor="accent2"/>
          <w:bottom w:val="single" w:sz="4" w:space="0" w:color="7A6E65" w:themeColor="accent2"/>
          <w:right w:val="single" w:sz="4" w:space="0" w:color="7A6E65" w:themeColor="accent2"/>
          <w:insideH w:val="nil"/>
        </w:tcBorders>
        <w:shd w:val="clear" w:color="auto" w:fill="7A6E65" w:themeFill="accent2"/>
      </w:tcPr>
    </w:tblStylePr>
    <w:tblStylePr w:type="lastRow">
      <w:rPr>
        <w:b/>
        <w:bCs/>
      </w:rPr>
      <w:tblPr/>
      <w:tcPr>
        <w:tcBorders>
          <w:top w:val="double" w:sz="4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9899" w:themeColor="accent3"/>
          <w:left w:val="single" w:sz="4" w:space="0" w:color="389899" w:themeColor="accent3"/>
          <w:bottom w:val="single" w:sz="4" w:space="0" w:color="389899" w:themeColor="accent3"/>
          <w:right w:val="single" w:sz="4" w:space="0" w:color="389899" w:themeColor="accent3"/>
          <w:insideH w:val="nil"/>
        </w:tcBorders>
        <w:shd w:val="clear" w:color="auto" w:fill="389899" w:themeFill="accent3"/>
      </w:tcPr>
    </w:tblStylePr>
    <w:tblStylePr w:type="lastRow">
      <w:rPr>
        <w:b/>
        <w:bCs/>
      </w:rPr>
      <w:tblPr/>
      <w:tcPr>
        <w:tcBorders>
          <w:top w:val="double" w:sz="4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3C47" w:themeColor="accent4"/>
          <w:left w:val="single" w:sz="4" w:space="0" w:color="893C47" w:themeColor="accent4"/>
          <w:bottom w:val="single" w:sz="4" w:space="0" w:color="893C47" w:themeColor="accent4"/>
          <w:right w:val="single" w:sz="4" w:space="0" w:color="893C47" w:themeColor="accent4"/>
          <w:insideH w:val="nil"/>
        </w:tcBorders>
        <w:shd w:val="clear" w:color="auto" w:fill="893C47" w:themeFill="accent4"/>
      </w:tcPr>
    </w:tblStylePr>
    <w:tblStylePr w:type="lastRow">
      <w:rPr>
        <w:b/>
        <w:bCs/>
      </w:rPr>
      <w:tblPr/>
      <w:tcPr>
        <w:tcBorders>
          <w:top w:val="double" w:sz="4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C5C2" w:themeColor="accent5"/>
          <w:left w:val="single" w:sz="4" w:space="0" w:color="CAC5C2" w:themeColor="accent5"/>
          <w:bottom w:val="single" w:sz="4" w:space="0" w:color="CAC5C2" w:themeColor="accent5"/>
          <w:right w:val="single" w:sz="4" w:space="0" w:color="CAC5C2" w:themeColor="accent5"/>
          <w:insideH w:val="nil"/>
        </w:tcBorders>
        <w:shd w:val="clear" w:color="auto" w:fill="CAC5C2" w:themeFill="accent5"/>
      </w:tcPr>
    </w:tblStylePr>
    <w:tblStylePr w:type="lastRow">
      <w:rPr>
        <w:b/>
        <w:bCs/>
      </w:rPr>
      <w:tblPr/>
      <w:tcPr>
        <w:tcBorders>
          <w:top w:val="double" w:sz="4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D6D6" w:themeColor="accent6"/>
          <w:left w:val="single" w:sz="4" w:space="0" w:color="AFD6D6" w:themeColor="accent6"/>
          <w:bottom w:val="single" w:sz="4" w:space="0" w:color="AFD6D6" w:themeColor="accent6"/>
          <w:right w:val="single" w:sz="4" w:space="0" w:color="AFD6D6" w:themeColor="accent6"/>
          <w:insideH w:val="nil"/>
        </w:tcBorders>
        <w:shd w:val="clear" w:color="auto" w:fill="AFD6D6" w:themeFill="accent6"/>
      </w:tcPr>
    </w:tblStylePr>
    <w:tblStylePr w:type="lastRow">
      <w:rPr>
        <w:b/>
        <w:bCs/>
      </w:rPr>
      <w:tblPr/>
      <w:tcPr>
        <w:tcBorders>
          <w:top w:val="double" w:sz="4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E65" w:themeColor="text1"/>
        <w:left w:val="single" w:sz="24" w:space="0" w:color="7A6E65" w:themeColor="text1"/>
        <w:bottom w:val="single" w:sz="24" w:space="0" w:color="7A6E65" w:themeColor="text1"/>
        <w:right w:val="single" w:sz="24" w:space="0" w:color="7A6E65" w:themeColor="text1"/>
      </w:tblBorders>
    </w:tblPr>
    <w:tcPr>
      <w:shd w:val="clear" w:color="auto" w:fill="7A6E65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6631" w:themeColor="accent1"/>
        <w:left w:val="single" w:sz="24" w:space="0" w:color="EB6631" w:themeColor="accent1"/>
        <w:bottom w:val="single" w:sz="24" w:space="0" w:color="EB6631" w:themeColor="accent1"/>
        <w:right w:val="single" w:sz="24" w:space="0" w:color="EB6631" w:themeColor="accent1"/>
      </w:tblBorders>
    </w:tblPr>
    <w:tcPr>
      <w:shd w:val="clear" w:color="auto" w:fill="EB663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E65" w:themeColor="accent2"/>
        <w:left w:val="single" w:sz="24" w:space="0" w:color="7A6E65" w:themeColor="accent2"/>
        <w:bottom w:val="single" w:sz="24" w:space="0" w:color="7A6E65" w:themeColor="accent2"/>
        <w:right w:val="single" w:sz="24" w:space="0" w:color="7A6E65" w:themeColor="accent2"/>
      </w:tblBorders>
    </w:tblPr>
    <w:tcPr>
      <w:shd w:val="clear" w:color="auto" w:fill="7A6E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89899" w:themeColor="accent3"/>
        <w:left w:val="single" w:sz="24" w:space="0" w:color="389899" w:themeColor="accent3"/>
        <w:bottom w:val="single" w:sz="24" w:space="0" w:color="389899" w:themeColor="accent3"/>
        <w:right w:val="single" w:sz="24" w:space="0" w:color="389899" w:themeColor="accent3"/>
      </w:tblBorders>
    </w:tblPr>
    <w:tcPr>
      <w:shd w:val="clear" w:color="auto" w:fill="3898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3C47" w:themeColor="accent4"/>
        <w:left w:val="single" w:sz="24" w:space="0" w:color="893C47" w:themeColor="accent4"/>
        <w:bottom w:val="single" w:sz="24" w:space="0" w:color="893C47" w:themeColor="accent4"/>
        <w:right w:val="single" w:sz="24" w:space="0" w:color="893C47" w:themeColor="accent4"/>
      </w:tblBorders>
    </w:tblPr>
    <w:tcPr>
      <w:shd w:val="clear" w:color="auto" w:fill="893C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AC5C2" w:themeColor="accent5"/>
        <w:left w:val="single" w:sz="24" w:space="0" w:color="CAC5C2" w:themeColor="accent5"/>
        <w:bottom w:val="single" w:sz="24" w:space="0" w:color="CAC5C2" w:themeColor="accent5"/>
        <w:right w:val="single" w:sz="24" w:space="0" w:color="CAC5C2" w:themeColor="accent5"/>
      </w:tblBorders>
    </w:tblPr>
    <w:tcPr>
      <w:shd w:val="clear" w:color="auto" w:fill="CAC5C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FD6D6" w:themeColor="accent6"/>
        <w:left w:val="single" w:sz="24" w:space="0" w:color="AFD6D6" w:themeColor="accent6"/>
        <w:bottom w:val="single" w:sz="24" w:space="0" w:color="AFD6D6" w:themeColor="accent6"/>
        <w:right w:val="single" w:sz="24" w:space="0" w:color="AFD6D6" w:themeColor="accent6"/>
      </w:tblBorders>
    </w:tblPr>
    <w:tcPr>
      <w:shd w:val="clear" w:color="auto" w:fill="AFD6D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4" w:space="0" w:color="7A6E65" w:themeColor="text1"/>
        <w:bottom w:val="single" w:sz="4" w:space="0" w:color="7A6E65" w:themeColor="text1"/>
      </w:tblBorders>
    </w:tblPr>
    <w:tblStylePr w:type="firstRow">
      <w:rPr>
        <w:b/>
        <w:bCs/>
      </w:rPr>
      <w:tblPr/>
      <w:tcPr>
        <w:tcBorders>
          <w:bottom w:val="single" w:sz="4" w:space="0" w:color="7A6E65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4" w:space="0" w:color="EB6631" w:themeColor="accent1"/>
        <w:bottom w:val="single" w:sz="4" w:space="0" w:color="EB663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B663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4" w:space="0" w:color="7A6E65" w:themeColor="accent2"/>
        <w:bottom w:val="single" w:sz="4" w:space="0" w:color="7A6E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A6E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4" w:space="0" w:color="389899" w:themeColor="accent3"/>
        <w:bottom w:val="single" w:sz="4" w:space="0" w:color="3898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898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4" w:space="0" w:color="893C47" w:themeColor="accent4"/>
        <w:bottom w:val="single" w:sz="4" w:space="0" w:color="893C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93C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4" w:space="0" w:color="CAC5C2" w:themeColor="accent5"/>
        <w:bottom w:val="single" w:sz="4" w:space="0" w:color="CAC5C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C5C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4" w:space="0" w:color="AFD6D6" w:themeColor="accent6"/>
        <w:bottom w:val="single" w:sz="4" w:space="0" w:color="AFD6D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FD6D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E65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E65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E65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E65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663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663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663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663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E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E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E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E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898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898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898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898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3C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3C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3C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3C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AC5C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AC5C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AC5C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AC5C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FD6D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FD6D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FD6D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FD6D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E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  <w:tblStylePr w:type="band1Horz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66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  <w:tblStylePr w:type="band1Horz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E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  <w:tblStylePr w:type="band1Horz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98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  <w:tblStylePr w:type="band1Horz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3C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  <w:tblStylePr w:type="band1Horz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C5C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  <w:tblStylePr w:type="band1Horz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F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  <w:tblStylePr w:type="band1Horz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40503D"/>
    <w:pPr>
      <w:spacing w:after="0" w:line="240" w:lineRule="auto"/>
    </w:pPr>
    <w:rPr>
      <w:color w:val="5B524B" w:themeColor="text1" w:themeShade="BF"/>
    </w:rPr>
    <w:tblPr>
      <w:tblStyleRowBandSize w:val="1"/>
      <w:tblStyleColBandSize w:val="1"/>
      <w:tblBorders>
        <w:top w:val="single" w:sz="8" w:space="0" w:color="7A6E65" w:themeColor="text1"/>
        <w:bottom w:val="single" w:sz="8" w:space="0" w:color="7A6E65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text1"/>
          <w:left w:val="nil"/>
          <w:bottom w:val="single" w:sz="8" w:space="0" w:color="7A6E65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text1"/>
          <w:left w:val="nil"/>
          <w:bottom w:val="single" w:sz="8" w:space="0" w:color="7A6E65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8" w:space="0" w:color="EB6631" w:themeColor="accent1"/>
        <w:bottom w:val="single" w:sz="8" w:space="0" w:color="EB66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631" w:themeColor="accent1"/>
          <w:left w:val="nil"/>
          <w:bottom w:val="single" w:sz="8" w:space="0" w:color="EB66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631" w:themeColor="accent1"/>
          <w:left w:val="nil"/>
          <w:bottom w:val="single" w:sz="8" w:space="0" w:color="EB66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8" w:space="0" w:color="7A6E65" w:themeColor="accent2"/>
        <w:bottom w:val="single" w:sz="8" w:space="0" w:color="7A6E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accent2"/>
          <w:left w:val="nil"/>
          <w:bottom w:val="single" w:sz="8" w:space="0" w:color="7A6E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accent2"/>
          <w:left w:val="nil"/>
          <w:bottom w:val="single" w:sz="8" w:space="0" w:color="7A6E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8" w:space="0" w:color="389899" w:themeColor="accent3"/>
        <w:bottom w:val="single" w:sz="8" w:space="0" w:color="3898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899" w:themeColor="accent3"/>
          <w:left w:val="nil"/>
          <w:bottom w:val="single" w:sz="8" w:space="0" w:color="3898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899" w:themeColor="accent3"/>
          <w:left w:val="nil"/>
          <w:bottom w:val="single" w:sz="8" w:space="0" w:color="3898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8" w:space="0" w:color="893C47" w:themeColor="accent4"/>
        <w:bottom w:val="single" w:sz="8" w:space="0" w:color="893C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3C47" w:themeColor="accent4"/>
          <w:left w:val="nil"/>
          <w:bottom w:val="single" w:sz="8" w:space="0" w:color="893C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3C47" w:themeColor="accent4"/>
          <w:left w:val="nil"/>
          <w:bottom w:val="single" w:sz="8" w:space="0" w:color="893C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8" w:space="0" w:color="CAC5C2" w:themeColor="accent5"/>
        <w:bottom w:val="single" w:sz="8" w:space="0" w:color="CAC5C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C5C2" w:themeColor="accent5"/>
          <w:left w:val="nil"/>
          <w:bottom w:val="single" w:sz="8" w:space="0" w:color="CAC5C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C5C2" w:themeColor="accent5"/>
          <w:left w:val="nil"/>
          <w:bottom w:val="single" w:sz="8" w:space="0" w:color="CAC5C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8" w:space="0" w:color="AFD6D6" w:themeColor="accent6"/>
        <w:bottom w:val="single" w:sz="8" w:space="0" w:color="AFD6D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D6D6" w:themeColor="accent6"/>
          <w:left w:val="nil"/>
          <w:bottom w:val="single" w:sz="8" w:space="0" w:color="AFD6D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D6D6" w:themeColor="accent6"/>
          <w:left w:val="nil"/>
          <w:bottom w:val="single" w:sz="8" w:space="0" w:color="AFD6D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  <w:insideH w:val="single" w:sz="8" w:space="0" w:color="7A6E65" w:themeColor="text1"/>
        <w:insideV w:val="single" w:sz="8" w:space="0" w:color="7A6E65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18" w:space="0" w:color="7A6E65" w:themeColor="text1"/>
          <w:right w:val="single" w:sz="8" w:space="0" w:color="7A6E65" w:themeColor="text1"/>
          <w:insideH w:val="nil"/>
          <w:insideV w:val="single" w:sz="8" w:space="0" w:color="7A6E65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  <w:insideH w:val="nil"/>
          <w:insideV w:val="single" w:sz="8" w:space="0" w:color="7A6E65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  <w:tblStylePr w:type="band1Vert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  <w:shd w:val="clear" w:color="auto" w:fill="DFDAD8" w:themeFill="text1" w:themeFillTint="3F"/>
      </w:tcPr>
    </w:tblStylePr>
    <w:tblStylePr w:type="band1Horz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  <w:insideV w:val="single" w:sz="8" w:space="0" w:color="7A6E65" w:themeColor="text1"/>
        </w:tcBorders>
        <w:shd w:val="clear" w:color="auto" w:fill="DFDAD8" w:themeFill="text1" w:themeFillTint="3F"/>
      </w:tcPr>
    </w:tblStylePr>
    <w:tblStylePr w:type="band2Horz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  <w:insideV w:val="single" w:sz="8" w:space="0" w:color="7A6E65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  <w:insideH w:val="single" w:sz="8" w:space="0" w:color="EB6631" w:themeColor="accent1"/>
        <w:insideV w:val="single" w:sz="8" w:space="0" w:color="EB66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18" w:space="0" w:color="EB6631" w:themeColor="accent1"/>
          <w:right w:val="single" w:sz="8" w:space="0" w:color="EB6631" w:themeColor="accent1"/>
          <w:insideH w:val="nil"/>
          <w:insideV w:val="single" w:sz="8" w:space="0" w:color="EB66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  <w:insideH w:val="nil"/>
          <w:insideV w:val="single" w:sz="8" w:space="0" w:color="EB66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  <w:tblStylePr w:type="band1Vert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  <w:shd w:val="clear" w:color="auto" w:fill="FAD8CB" w:themeFill="accent1" w:themeFillTint="3F"/>
      </w:tcPr>
    </w:tblStylePr>
    <w:tblStylePr w:type="band1Horz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  <w:insideV w:val="single" w:sz="8" w:space="0" w:color="EB6631" w:themeColor="accent1"/>
        </w:tcBorders>
        <w:shd w:val="clear" w:color="auto" w:fill="FAD8CB" w:themeFill="accent1" w:themeFillTint="3F"/>
      </w:tcPr>
    </w:tblStylePr>
    <w:tblStylePr w:type="band2Horz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  <w:insideV w:val="single" w:sz="8" w:space="0" w:color="EB6631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  <w:insideH w:val="single" w:sz="8" w:space="0" w:color="7A6E65" w:themeColor="accent2"/>
        <w:insideV w:val="single" w:sz="8" w:space="0" w:color="7A6E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18" w:space="0" w:color="7A6E65" w:themeColor="accent2"/>
          <w:right w:val="single" w:sz="8" w:space="0" w:color="7A6E65" w:themeColor="accent2"/>
          <w:insideH w:val="nil"/>
          <w:insideV w:val="single" w:sz="8" w:space="0" w:color="7A6E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  <w:insideH w:val="nil"/>
          <w:insideV w:val="single" w:sz="8" w:space="0" w:color="7A6E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  <w:tblStylePr w:type="band1Vert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  <w:shd w:val="clear" w:color="auto" w:fill="DFDAD8" w:themeFill="accent2" w:themeFillTint="3F"/>
      </w:tcPr>
    </w:tblStylePr>
    <w:tblStylePr w:type="band1Horz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  <w:insideV w:val="single" w:sz="8" w:space="0" w:color="7A6E65" w:themeColor="accent2"/>
        </w:tcBorders>
        <w:shd w:val="clear" w:color="auto" w:fill="DFDAD8" w:themeFill="accent2" w:themeFillTint="3F"/>
      </w:tcPr>
    </w:tblStylePr>
    <w:tblStylePr w:type="band2Horz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  <w:insideV w:val="single" w:sz="8" w:space="0" w:color="7A6E65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  <w:insideH w:val="single" w:sz="8" w:space="0" w:color="389899" w:themeColor="accent3"/>
        <w:insideV w:val="single" w:sz="8" w:space="0" w:color="3898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18" w:space="0" w:color="389899" w:themeColor="accent3"/>
          <w:right w:val="single" w:sz="8" w:space="0" w:color="389899" w:themeColor="accent3"/>
          <w:insideH w:val="nil"/>
          <w:insideV w:val="single" w:sz="8" w:space="0" w:color="3898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  <w:insideH w:val="nil"/>
          <w:insideV w:val="single" w:sz="8" w:space="0" w:color="3898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  <w:tblStylePr w:type="band1Vert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  <w:shd w:val="clear" w:color="auto" w:fill="C8EAEB" w:themeFill="accent3" w:themeFillTint="3F"/>
      </w:tcPr>
    </w:tblStylePr>
    <w:tblStylePr w:type="band1Horz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  <w:insideV w:val="single" w:sz="8" w:space="0" w:color="389899" w:themeColor="accent3"/>
        </w:tcBorders>
        <w:shd w:val="clear" w:color="auto" w:fill="C8EAEB" w:themeFill="accent3" w:themeFillTint="3F"/>
      </w:tcPr>
    </w:tblStylePr>
    <w:tblStylePr w:type="band2Horz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  <w:insideV w:val="single" w:sz="8" w:space="0" w:color="38989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  <w:insideH w:val="single" w:sz="8" w:space="0" w:color="893C47" w:themeColor="accent4"/>
        <w:insideV w:val="single" w:sz="8" w:space="0" w:color="893C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18" w:space="0" w:color="893C47" w:themeColor="accent4"/>
          <w:right w:val="single" w:sz="8" w:space="0" w:color="893C47" w:themeColor="accent4"/>
          <w:insideH w:val="nil"/>
          <w:insideV w:val="single" w:sz="8" w:space="0" w:color="893C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  <w:insideH w:val="nil"/>
          <w:insideV w:val="single" w:sz="8" w:space="0" w:color="893C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  <w:tblStylePr w:type="band1Vert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  <w:shd w:val="clear" w:color="auto" w:fill="E7C9CD" w:themeFill="accent4" w:themeFillTint="3F"/>
      </w:tcPr>
    </w:tblStylePr>
    <w:tblStylePr w:type="band1Horz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  <w:insideV w:val="single" w:sz="8" w:space="0" w:color="893C47" w:themeColor="accent4"/>
        </w:tcBorders>
        <w:shd w:val="clear" w:color="auto" w:fill="E7C9CD" w:themeFill="accent4" w:themeFillTint="3F"/>
      </w:tcPr>
    </w:tblStylePr>
    <w:tblStylePr w:type="band2Horz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  <w:insideV w:val="single" w:sz="8" w:space="0" w:color="893C4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  <w:insideH w:val="single" w:sz="8" w:space="0" w:color="CAC5C2" w:themeColor="accent5"/>
        <w:insideV w:val="single" w:sz="8" w:space="0" w:color="CAC5C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18" w:space="0" w:color="CAC5C2" w:themeColor="accent5"/>
          <w:right w:val="single" w:sz="8" w:space="0" w:color="CAC5C2" w:themeColor="accent5"/>
          <w:insideH w:val="nil"/>
          <w:insideV w:val="single" w:sz="8" w:space="0" w:color="CAC5C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  <w:insideH w:val="nil"/>
          <w:insideV w:val="single" w:sz="8" w:space="0" w:color="CAC5C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  <w:tblStylePr w:type="band1Vert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  <w:shd w:val="clear" w:color="auto" w:fill="F1F0EF" w:themeFill="accent5" w:themeFillTint="3F"/>
      </w:tcPr>
    </w:tblStylePr>
    <w:tblStylePr w:type="band1Horz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  <w:insideV w:val="single" w:sz="8" w:space="0" w:color="CAC5C2" w:themeColor="accent5"/>
        </w:tcBorders>
        <w:shd w:val="clear" w:color="auto" w:fill="F1F0EF" w:themeFill="accent5" w:themeFillTint="3F"/>
      </w:tcPr>
    </w:tblStylePr>
    <w:tblStylePr w:type="band2Horz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  <w:insideV w:val="single" w:sz="8" w:space="0" w:color="CAC5C2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  <w:insideH w:val="single" w:sz="8" w:space="0" w:color="AFD6D6" w:themeColor="accent6"/>
        <w:insideV w:val="single" w:sz="8" w:space="0" w:color="AFD6D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18" w:space="0" w:color="AFD6D6" w:themeColor="accent6"/>
          <w:right w:val="single" w:sz="8" w:space="0" w:color="AFD6D6" w:themeColor="accent6"/>
          <w:insideH w:val="nil"/>
          <w:insideV w:val="single" w:sz="8" w:space="0" w:color="AFD6D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  <w:insideH w:val="nil"/>
          <w:insideV w:val="single" w:sz="8" w:space="0" w:color="AFD6D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  <w:tblStylePr w:type="band1Vert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  <w:shd w:val="clear" w:color="auto" w:fill="EBF4F4" w:themeFill="accent6" w:themeFillTint="3F"/>
      </w:tcPr>
    </w:tblStylePr>
    <w:tblStylePr w:type="band1Horz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  <w:insideV w:val="single" w:sz="8" w:space="0" w:color="AFD6D6" w:themeColor="accent6"/>
        </w:tcBorders>
        <w:shd w:val="clear" w:color="auto" w:fill="EBF4F4" w:themeFill="accent6" w:themeFillTint="3F"/>
      </w:tcPr>
    </w:tblStylePr>
    <w:tblStylePr w:type="band2Horz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  <w:insideV w:val="single" w:sz="8" w:space="0" w:color="AFD6D6" w:themeColor="accent6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40503D"/>
    <w:pPr>
      <w:shd w:val="clear" w:color="auto" w:fill="auto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 w:cstheme="minorBidi"/>
      <w:sz w:val="20"/>
      <w:szCs w:val="20"/>
      <w:lang w:val="sv-SE" w:eastAsia="en-US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40503D"/>
    <w:rPr>
      <w:rFonts w:ascii="Consolas" w:eastAsiaTheme="minorHAnsi" w:hAnsi="Consolas" w:cstheme="minorBidi"/>
      <w:sz w:val="20"/>
      <w:szCs w:val="20"/>
      <w:lang w:val="sv-SE" w:eastAsia="en-US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405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40503D"/>
    <w:rPr>
      <w:rFonts w:asciiTheme="majorHAnsi" w:eastAsiaTheme="majorEastAsia" w:hAnsiTheme="majorHAnsi" w:cstheme="majorBidi"/>
      <w:bCs/>
      <w:szCs w:val="24"/>
      <w:shd w:val="pct20" w:color="auto" w:fill="auto"/>
      <w:lang w:val="sv-SE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0503D"/>
    <w:rPr>
      <w:sz w:val="16"/>
      <w:szCs w:val="16"/>
    </w:rPr>
  </w:style>
  <w:style w:type="table" w:styleId="Middelsliste1">
    <w:name w:val="Medium List 1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7A6E65" w:themeColor="text1"/>
        <w:bottom w:val="single" w:sz="8" w:space="0" w:color="7A6E65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E65" w:themeColor="text1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7A6E65" w:themeColor="text1"/>
          <w:bottom w:val="single" w:sz="8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E65" w:themeColor="text1"/>
          <w:bottom w:val="single" w:sz="8" w:space="0" w:color="7A6E65" w:themeColor="text1"/>
        </w:tcBorders>
      </w:tcPr>
    </w:tblStylePr>
    <w:tblStylePr w:type="band1Vert">
      <w:tblPr/>
      <w:tcPr>
        <w:shd w:val="clear" w:color="auto" w:fill="DFDAD8" w:themeFill="text1" w:themeFillTint="3F"/>
      </w:tcPr>
    </w:tblStylePr>
    <w:tblStylePr w:type="band1Horz">
      <w:tblPr/>
      <w:tcPr>
        <w:shd w:val="clear" w:color="auto" w:fill="DFDAD8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EB6631" w:themeColor="accent1"/>
        <w:bottom w:val="single" w:sz="8" w:space="0" w:color="EB66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6631" w:themeColor="accent1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EB6631" w:themeColor="accent1"/>
          <w:bottom w:val="single" w:sz="8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6631" w:themeColor="accent1"/>
          <w:bottom w:val="single" w:sz="8" w:space="0" w:color="EB6631" w:themeColor="accent1"/>
        </w:tcBorders>
      </w:tcPr>
    </w:tblStylePr>
    <w:tblStylePr w:type="band1Vert">
      <w:tblPr/>
      <w:tcPr>
        <w:shd w:val="clear" w:color="auto" w:fill="FAD8CB" w:themeFill="accent1" w:themeFillTint="3F"/>
      </w:tcPr>
    </w:tblStylePr>
    <w:tblStylePr w:type="band1Horz">
      <w:tblPr/>
      <w:tcPr>
        <w:shd w:val="clear" w:color="auto" w:fill="FAD8CB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7A6E65" w:themeColor="accent2"/>
        <w:bottom w:val="single" w:sz="8" w:space="0" w:color="7A6E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E65" w:themeColor="accent2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7A6E65" w:themeColor="accent2"/>
          <w:bottom w:val="single" w:sz="8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E65" w:themeColor="accent2"/>
          <w:bottom w:val="single" w:sz="8" w:space="0" w:color="7A6E65" w:themeColor="accent2"/>
        </w:tcBorders>
      </w:tcPr>
    </w:tblStylePr>
    <w:tblStylePr w:type="band1Vert">
      <w:tblPr/>
      <w:tcPr>
        <w:shd w:val="clear" w:color="auto" w:fill="DFDAD8" w:themeFill="accent2" w:themeFillTint="3F"/>
      </w:tcPr>
    </w:tblStylePr>
    <w:tblStylePr w:type="band1Horz">
      <w:tblPr/>
      <w:tcPr>
        <w:shd w:val="clear" w:color="auto" w:fill="DFDAD8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389899" w:themeColor="accent3"/>
        <w:bottom w:val="single" w:sz="8" w:space="0" w:color="3898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89899" w:themeColor="accent3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389899" w:themeColor="accent3"/>
          <w:bottom w:val="single" w:sz="8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89899" w:themeColor="accent3"/>
          <w:bottom w:val="single" w:sz="8" w:space="0" w:color="389899" w:themeColor="accent3"/>
        </w:tcBorders>
      </w:tcPr>
    </w:tblStylePr>
    <w:tblStylePr w:type="band1Vert">
      <w:tblPr/>
      <w:tcPr>
        <w:shd w:val="clear" w:color="auto" w:fill="C8EAEB" w:themeFill="accent3" w:themeFillTint="3F"/>
      </w:tcPr>
    </w:tblStylePr>
    <w:tblStylePr w:type="band1Horz">
      <w:tblPr/>
      <w:tcPr>
        <w:shd w:val="clear" w:color="auto" w:fill="C8EAEB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893C47" w:themeColor="accent4"/>
        <w:bottom w:val="single" w:sz="8" w:space="0" w:color="893C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3C47" w:themeColor="accent4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893C47" w:themeColor="accent4"/>
          <w:bottom w:val="single" w:sz="8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3C47" w:themeColor="accent4"/>
          <w:bottom w:val="single" w:sz="8" w:space="0" w:color="893C47" w:themeColor="accent4"/>
        </w:tcBorders>
      </w:tcPr>
    </w:tblStylePr>
    <w:tblStylePr w:type="band1Vert">
      <w:tblPr/>
      <w:tcPr>
        <w:shd w:val="clear" w:color="auto" w:fill="E7C9CD" w:themeFill="accent4" w:themeFillTint="3F"/>
      </w:tcPr>
    </w:tblStylePr>
    <w:tblStylePr w:type="band1Horz">
      <w:tblPr/>
      <w:tcPr>
        <w:shd w:val="clear" w:color="auto" w:fill="E7C9CD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CAC5C2" w:themeColor="accent5"/>
        <w:bottom w:val="single" w:sz="8" w:space="0" w:color="CAC5C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AC5C2" w:themeColor="accent5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CAC5C2" w:themeColor="accent5"/>
          <w:bottom w:val="single" w:sz="8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AC5C2" w:themeColor="accent5"/>
          <w:bottom w:val="single" w:sz="8" w:space="0" w:color="CAC5C2" w:themeColor="accent5"/>
        </w:tcBorders>
      </w:tcPr>
    </w:tblStylePr>
    <w:tblStylePr w:type="band1Vert">
      <w:tblPr/>
      <w:tcPr>
        <w:shd w:val="clear" w:color="auto" w:fill="F1F0EF" w:themeFill="accent5" w:themeFillTint="3F"/>
      </w:tcPr>
    </w:tblStylePr>
    <w:tblStylePr w:type="band1Horz">
      <w:tblPr/>
      <w:tcPr>
        <w:shd w:val="clear" w:color="auto" w:fill="F1F0EF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AFD6D6" w:themeColor="accent6"/>
        <w:bottom w:val="single" w:sz="8" w:space="0" w:color="AFD6D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FD6D6" w:themeColor="accent6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AFD6D6" w:themeColor="accent6"/>
          <w:bottom w:val="single" w:sz="8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FD6D6" w:themeColor="accent6"/>
          <w:bottom w:val="single" w:sz="8" w:space="0" w:color="AFD6D6" w:themeColor="accent6"/>
        </w:tcBorders>
      </w:tcPr>
    </w:tblStylePr>
    <w:tblStylePr w:type="band1Vert">
      <w:tblPr/>
      <w:tcPr>
        <w:shd w:val="clear" w:color="auto" w:fill="EBF4F4" w:themeFill="accent6" w:themeFillTint="3F"/>
      </w:tcPr>
    </w:tblStylePr>
    <w:tblStylePr w:type="band1Horz">
      <w:tblPr/>
      <w:tcPr>
        <w:shd w:val="clear" w:color="auto" w:fill="EBF4F4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E65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E65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E65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AD8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66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66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66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66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8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E6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E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E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A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898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8989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898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898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3C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93C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3C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3C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9C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AC5C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AC5C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AC5C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AC5C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F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D6D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D6D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D6D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text1" w:themeTint="BF"/>
        <w:left w:val="single" w:sz="8" w:space="0" w:color="9D9289" w:themeColor="text1" w:themeTint="BF"/>
        <w:bottom w:val="single" w:sz="8" w:space="0" w:color="9D9289" w:themeColor="text1" w:themeTint="BF"/>
        <w:right w:val="single" w:sz="8" w:space="0" w:color="9D9289" w:themeColor="text1" w:themeTint="BF"/>
        <w:insideH w:val="single" w:sz="8" w:space="0" w:color="9D9289" w:themeColor="text1" w:themeTint="BF"/>
        <w:insideV w:val="single" w:sz="8" w:space="0" w:color="9D9289" w:themeColor="text1" w:themeTint="BF"/>
      </w:tblBorders>
    </w:tblPr>
    <w:tcPr>
      <w:shd w:val="clear" w:color="auto" w:fill="DFDAD8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9289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6B0" w:themeFill="text1" w:themeFillTint="7F"/>
      </w:tcPr>
    </w:tblStylePr>
    <w:tblStylePr w:type="band1Horz">
      <w:tblPr/>
      <w:tcPr>
        <w:shd w:val="clear" w:color="auto" w:fill="BEB6B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08B64" w:themeColor="accent1" w:themeTint="BF"/>
        <w:left w:val="single" w:sz="8" w:space="0" w:color="F08B64" w:themeColor="accent1" w:themeTint="BF"/>
        <w:bottom w:val="single" w:sz="8" w:space="0" w:color="F08B64" w:themeColor="accent1" w:themeTint="BF"/>
        <w:right w:val="single" w:sz="8" w:space="0" w:color="F08B64" w:themeColor="accent1" w:themeTint="BF"/>
        <w:insideH w:val="single" w:sz="8" w:space="0" w:color="F08B64" w:themeColor="accent1" w:themeTint="BF"/>
        <w:insideV w:val="single" w:sz="8" w:space="0" w:color="F08B64" w:themeColor="accent1" w:themeTint="BF"/>
      </w:tblBorders>
    </w:tblPr>
    <w:tcPr>
      <w:shd w:val="clear" w:color="auto" w:fill="FAD8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B6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298" w:themeFill="accent1" w:themeFillTint="7F"/>
      </w:tcPr>
    </w:tblStylePr>
    <w:tblStylePr w:type="band1Horz">
      <w:tblPr/>
      <w:tcPr>
        <w:shd w:val="clear" w:color="auto" w:fill="F5B298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accent2" w:themeTint="BF"/>
        <w:left w:val="single" w:sz="8" w:space="0" w:color="9D9289" w:themeColor="accent2" w:themeTint="BF"/>
        <w:bottom w:val="single" w:sz="8" w:space="0" w:color="9D9289" w:themeColor="accent2" w:themeTint="BF"/>
        <w:right w:val="single" w:sz="8" w:space="0" w:color="9D9289" w:themeColor="accent2" w:themeTint="BF"/>
        <w:insideH w:val="single" w:sz="8" w:space="0" w:color="9D9289" w:themeColor="accent2" w:themeTint="BF"/>
        <w:insideV w:val="single" w:sz="8" w:space="0" w:color="9D9289" w:themeColor="accent2" w:themeTint="BF"/>
      </w:tblBorders>
    </w:tblPr>
    <w:tcPr>
      <w:shd w:val="clear" w:color="auto" w:fill="DFDA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928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6B0" w:themeFill="accent2" w:themeFillTint="7F"/>
      </w:tcPr>
    </w:tblStylePr>
    <w:tblStylePr w:type="band1Horz">
      <w:tblPr/>
      <w:tcPr>
        <w:shd w:val="clear" w:color="auto" w:fill="BEB6B0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59C1C2" w:themeColor="accent3" w:themeTint="BF"/>
        <w:left w:val="single" w:sz="8" w:space="0" w:color="59C1C2" w:themeColor="accent3" w:themeTint="BF"/>
        <w:bottom w:val="single" w:sz="8" w:space="0" w:color="59C1C2" w:themeColor="accent3" w:themeTint="BF"/>
        <w:right w:val="single" w:sz="8" w:space="0" w:color="59C1C2" w:themeColor="accent3" w:themeTint="BF"/>
        <w:insideH w:val="single" w:sz="8" w:space="0" w:color="59C1C2" w:themeColor="accent3" w:themeTint="BF"/>
        <w:insideV w:val="single" w:sz="8" w:space="0" w:color="59C1C2" w:themeColor="accent3" w:themeTint="BF"/>
      </w:tblBorders>
    </w:tblPr>
    <w:tcPr>
      <w:shd w:val="clear" w:color="auto" w:fill="C8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9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6D6" w:themeFill="accent3" w:themeFillTint="7F"/>
      </w:tcPr>
    </w:tblStylePr>
    <w:tblStylePr w:type="band1Horz">
      <w:tblPr/>
      <w:tcPr>
        <w:shd w:val="clear" w:color="auto" w:fill="91D6D6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B75B68" w:themeColor="accent4" w:themeTint="BF"/>
        <w:left w:val="single" w:sz="8" w:space="0" w:color="B75B68" w:themeColor="accent4" w:themeTint="BF"/>
        <w:bottom w:val="single" w:sz="8" w:space="0" w:color="B75B68" w:themeColor="accent4" w:themeTint="BF"/>
        <w:right w:val="single" w:sz="8" w:space="0" w:color="B75B68" w:themeColor="accent4" w:themeTint="BF"/>
        <w:insideH w:val="single" w:sz="8" w:space="0" w:color="B75B68" w:themeColor="accent4" w:themeTint="BF"/>
        <w:insideV w:val="single" w:sz="8" w:space="0" w:color="B75B68" w:themeColor="accent4" w:themeTint="BF"/>
      </w:tblBorders>
    </w:tblPr>
    <w:tcPr>
      <w:shd w:val="clear" w:color="auto" w:fill="E7C9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5B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929B" w:themeFill="accent4" w:themeFillTint="7F"/>
      </w:tcPr>
    </w:tblStylePr>
    <w:tblStylePr w:type="band1Horz">
      <w:tblPr/>
      <w:tcPr>
        <w:shd w:val="clear" w:color="auto" w:fill="CF929B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D7D3D1" w:themeColor="accent5" w:themeTint="BF"/>
        <w:left w:val="single" w:sz="8" w:space="0" w:color="D7D3D1" w:themeColor="accent5" w:themeTint="BF"/>
        <w:bottom w:val="single" w:sz="8" w:space="0" w:color="D7D3D1" w:themeColor="accent5" w:themeTint="BF"/>
        <w:right w:val="single" w:sz="8" w:space="0" w:color="D7D3D1" w:themeColor="accent5" w:themeTint="BF"/>
        <w:insideH w:val="single" w:sz="8" w:space="0" w:color="D7D3D1" w:themeColor="accent5" w:themeTint="BF"/>
        <w:insideV w:val="single" w:sz="8" w:space="0" w:color="D7D3D1" w:themeColor="accent5" w:themeTint="BF"/>
      </w:tblBorders>
    </w:tblPr>
    <w:tcPr>
      <w:shd w:val="clear" w:color="auto" w:fill="F1F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D3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1E0" w:themeFill="accent5" w:themeFillTint="7F"/>
      </w:tcPr>
    </w:tblStylePr>
    <w:tblStylePr w:type="band1Horz">
      <w:tblPr/>
      <w:tcPr>
        <w:shd w:val="clear" w:color="auto" w:fill="E4E1E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3E0E0" w:themeColor="accent6" w:themeTint="BF"/>
        <w:left w:val="single" w:sz="8" w:space="0" w:color="C3E0E0" w:themeColor="accent6" w:themeTint="BF"/>
        <w:bottom w:val="single" w:sz="8" w:space="0" w:color="C3E0E0" w:themeColor="accent6" w:themeTint="BF"/>
        <w:right w:val="single" w:sz="8" w:space="0" w:color="C3E0E0" w:themeColor="accent6" w:themeTint="BF"/>
        <w:insideH w:val="single" w:sz="8" w:space="0" w:color="C3E0E0" w:themeColor="accent6" w:themeTint="BF"/>
        <w:insideV w:val="single" w:sz="8" w:space="0" w:color="C3E0E0" w:themeColor="accent6" w:themeTint="BF"/>
      </w:tblBorders>
    </w:tblPr>
    <w:tcPr>
      <w:shd w:val="clear" w:color="auto" w:fill="EBF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E0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EA" w:themeFill="accent6" w:themeFillTint="7F"/>
      </w:tcPr>
    </w:tblStylePr>
    <w:tblStylePr w:type="band1Horz">
      <w:tblPr/>
      <w:tcPr>
        <w:shd w:val="clear" w:color="auto" w:fill="D7EAEA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  <w:insideH w:val="single" w:sz="8" w:space="0" w:color="7A6E65" w:themeColor="text1"/>
        <w:insideV w:val="single" w:sz="8" w:space="0" w:color="7A6E65" w:themeColor="text1"/>
      </w:tblBorders>
    </w:tblPr>
    <w:tcPr>
      <w:shd w:val="clear" w:color="auto" w:fill="DFDAD8" w:themeFill="text1" w:themeFillTint="3F"/>
    </w:tcPr>
    <w:tblStylePr w:type="firstRow">
      <w:rPr>
        <w:b/>
        <w:bCs/>
        <w:color w:val="7A6E65" w:themeColor="text1"/>
      </w:rPr>
      <w:tblPr/>
      <w:tcPr>
        <w:shd w:val="clear" w:color="auto" w:fill="F2F0EF" w:themeFill="text1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1DF" w:themeFill="text1" w:themeFillTint="33"/>
      </w:tcPr>
    </w:tblStylePr>
    <w:tblStylePr w:type="band1Vert">
      <w:tblPr/>
      <w:tcPr>
        <w:shd w:val="clear" w:color="auto" w:fill="BEB6B0" w:themeFill="text1" w:themeFillTint="7F"/>
      </w:tcPr>
    </w:tblStylePr>
    <w:tblStylePr w:type="band1Horz">
      <w:tblPr/>
      <w:tcPr>
        <w:tcBorders>
          <w:insideH w:val="single" w:sz="6" w:space="0" w:color="7A6E65" w:themeColor="text1"/>
          <w:insideV w:val="single" w:sz="6" w:space="0" w:color="7A6E65" w:themeColor="text1"/>
        </w:tcBorders>
        <w:shd w:val="clear" w:color="auto" w:fill="BEB6B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  <w:insideH w:val="single" w:sz="8" w:space="0" w:color="EB6631" w:themeColor="accent1"/>
        <w:insideV w:val="single" w:sz="8" w:space="0" w:color="EB6631" w:themeColor="accent1"/>
      </w:tblBorders>
    </w:tblPr>
    <w:tcPr>
      <w:shd w:val="clear" w:color="auto" w:fill="FAD8CB" w:themeFill="accent1" w:themeFillTint="3F"/>
    </w:tcPr>
    <w:tblStylePr w:type="firstRow">
      <w:rPr>
        <w:b/>
        <w:bCs/>
        <w:color w:val="7A6E65" w:themeColor="text1"/>
      </w:rPr>
      <w:tblPr/>
      <w:tcPr>
        <w:shd w:val="clear" w:color="auto" w:fill="FDEFEA" w:themeFill="accent1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D5" w:themeFill="accent1" w:themeFillTint="33"/>
      </w:tcPr>
    </w:tblStylePr>
    <w:tblStylePr w:type="band1Vert">
      <w:tblPr/>
      <w:tcPr>
        <w:shd w:val="clear" w:color="auto" w:fill="F5B298" w:themeFill="accent1" w:themeFillTint="7F"/>
      </w:tcPr>
    </w:tblStylePr>
    <w:tblStylePr w:type="band1Horz">
      <w:tblPr/>
      <w:tcPr>
        <w:tcBorders>
          <w:insideH w:val="single" w:sz="6" w:space="0" w:color="EB6631" w:themeColor="accent1"/>
          <w:insideV w:val="single" w:sz="6" w:space="0" w:color="EB6631" w:themeColor="accent1"/>
        </w:tcBorders>
        <w:shd w:val="clear" w:color="auto" w:fill="F5B29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  <w:insideH w:val="single" w:sz="8" w:space="0" w:color="7A6E65" w:themeColor="accent2"/>
        <w:insideV w:val="single" w:sz="8" w:space="0" w:color="7A6E65" w:themeColor="accent2"/>
      </w:tblBorders>
    </w:tblPr>
    <w:tcPr>
      <w:shd w:val="clear" w:color="auto" w:fill="DFDAD8" w:themeFill="accent2" w:themeFillTint="3F"/>
    </w:tcPr>
    <w:tblStylePr w:type="firstRow">
      <w:rPr>
        <w:b/>
        <w:bCs/>
        <w:color w:val="7A6E65" w:themeColor="text1"/>
      </w:rPr>
      <w:tblPr/>
      <w:tcPr>
        <w:shd w:val="clear" w:color="auto" w:fill="F2F0EF" w:themeFill="accent2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1DF" w:themeFill="accent2" w:themeFillTint="33"/>
      </w:tcPr>
    </w:tblStylePr>
    <w:tblStylePr w:type="band1Vert">
      <w:tblPr/>
      <w:tcPr>
        <w:shd w:val="clear" w:color="auto" w:fill="BEB6B0" w:themeFill="accent2" w:themeFillTint="7F"/>
      </w:tcPr>
    </w:tblStylePr>
    <w:tblStylePr w:type="band1Horz">
      <w:tblPr/>
      <w:tcPr>
        <w:tcBorders>
          <w:insideH w:val="single" w:sz="6" w:space="0" w:color="7A6E65" w:themeColor="accent2"/>
          <w:insideV w:val="single" w:sz="6" w:space="0" w:color="7A6E65" w:themeColor="accent2"/>
        </w:tcBorders>
        <w:shd w:val="clear" w:color="auto" w:fill="BEB6B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  <w:insideH w:val="single" w:sz="8" w:space="0" w:color="389899" w:themeColor="accent3"/>
        <w:insideV w:val="single" w:sz="8" w:space="0" w:color="389899" w:themeColor="accent3"/>
      </w:tblBorders>
    </w:tblPr>
    <w:tcPr>
      <w:shd w:val="clear" w:color="auto" w:fill="C8EAEB" w:themeFill="accent3" w:themeFillTint="3F"/>
    </w:tcPr>
    <w:tblStylePr w:type="firstRow">
      <w:rPr>
        <w:b/>
        <w:bCs/>
        <w:color w:val="7A6E65" w:themeColor="text1"/>
      </w:rPr>
      <w:tblPr/>
      <w:tcPr>
        <w:shd w:val="clear" w:color="auto" w:fill="E9F7F7" w:themeFill="accent3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EEE" w:themeFill="accent3" w:themeFillTint="33"/>
      </w:tcPr>
    </w:tblStylePr>
    <w:tblStylePr w:type="band1Vert">
      <w:tblPr/>
      <w:tcPr>
        <w:shd w:val="clear" w:color="auto" w:fill="91D6D6" w:themeFill="accent3" w:themeFillTint="7F"/>
      </w:tcPr>
    </w:tblStylePr>
    <w:tblStylePr w:type="band1Horz">
      <w:tblPr/>
      <w:tcPr>
        <w:tcBorders>
          <w:insideH w:val="single" w:sz="6" w:space="0" w:color="389899" w:themeColor="accent3"/>
          <w:insideV w:val="single" w:sz="6" w:space="0" w:color="389899" w:themeColor="accent3"/>
        </w:tcBorders>
        <w:shd w:val="clear" w:color="auto" w:fill="91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  <w:insideH w:val="single" w:sz="8" w:space="0" w:color="893C47" w:themeColor="accent4"/>
        <w:insideV w:val="single" w:sz="8" w:space="0" w:color="893C47" w:themeColor="accent4"/>
      </w:tblBorders>
    </w:tblPr>
    <w:tcPr>
      <w:shd w:val="clear" w:color="auto" w:fill="E7C9CD" w:themeFill="accent4" w:themeFillTint="3F"/>
    </w:tcPr>
    <w:tblStylePr w:type="firstRow">
      <w:rPr>
        <w:b/>
        <w:bCs/>
        <w:color w:val="7A6E65" w:themeColor="text1"/>
      </w:rPr>
      <w:tblPr/>
      <w:tcPr>
        <w:shd w:val="clear" w:color="auto" w:fill="F5E9EB" w:themeFill="accent4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3D6" w:themeFill="accent4" w:themeFillTint="33"/>
      </w:tcPr>
    </w:tblStylePr>
    <w:tblStylePr w:type="band1Vert">
      <w:tblPr/>
      <w:tcPr>
        <w:shd w:val="clear" w:color="auto" w:fill="CF929B" w:themeFill="accent4" w:themeFillTint="7F"/>
      </w:tcPr>
    </w:tblStylePr>
    <w:tblStylePr w:type="band1Horz">
      <w:tblPr/>
      <w:tcPr>
        <w:tcBorders>
          <w:insideH w:val="single" w:sz="6" w:space="0" w:color="893C47" w:themeColor="accent4"/>
          <w:insideV w:val="single" w:sz="6" w:space="0" w:color="893C47" w:themeColor="accent4"/>
        </w:tcBorders>
        <w:shd w:val="clear" w:color="auto" w:fill="CF929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  <w:insideH w:val="single" w:sz="8" w:space="0" w:color="CAC5C2" w:themeColor="accent5"/>
        <w:insideV w:val="single" w:sz="8" w:space="0" w:color="CAC5C2" w:themeColor="accent5"/>
      </w:tblBorders>
    </w:tblPr>
    <w:tcPr>
      <w:shd w:val="clear" w:color="auto" w:fill="F1F0EF" w:themeFill="accent5" w:themeFillTint="3F"/>
    </w:tcPr>
    <w:tblStylePr w:type="firstRow">
      <w:rPr>
        <w:b/>
        <w:bCs/>
        <w:color w:val="7A6E65" w:themeColor="text1"/>
      </w:rPr>
      <w:tblPr/>
      <w:tcPr>
        <w:shd w:val="clear" w:color="auto" w:fill="F9F9F8" w:themeFill="accent5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3F2" w:themeFill="accent5" w:themeFillTint="33"/>
      </w:tcPr>
    </w:tblStylePr>
    <w:tblStylePr w:type="band1Vert">
      <w:tblPr/>
      <w:tcPr>
        <w:shd w:val="clear" w:color="auto" w:fill="E4E1E0" w:themeFill="accent5" w:themeFillTint="7F"/>
      </w:tcPr>
    </w:tblStylePr>
    <w:tblStylePr w:type="band1Horz">
      <w:tblPr/>
      <w:tcPr>
        <w:tcBorders>
          <w:insideH w:val="single" w:sz="6" w:space="0" w:color="CAC5C2" w:themeColor="accent5"/>
          <w:insideV w:val="single" w:sz="6" w:space="0" w:color="CAC5C2" w:themeColor="accent5"/>
        </w:tcBorders>
        <w:shd w:val="clear" w:color="auto" w:fill="E4E1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  <w:insideH w:val="single" w:sz="8" w:space="0" w:color="AFD6D6" w:themeColor="accent6"/>
        <w:insideV w:val="single" w:sz="8" w:space="0" w:color="AFD6D6" w:themeColor="accent6"/>
      </w:tblBorders>
    </w:tblPr>
    <w:tcPr>
      <w:shd w:val="clear" w:color="auto" w:fill="EBF4F4" w:themeFill="accent6" w:themeFillTint="3F"/>
    </w:tcPr>
    <w:tblStylePr w:type="firstRow">
      <w:rPr>
        <w:b/>
        <w:bCs/>
        <w:color w:val="7A6E65" w:themeColor="text1"/>
      </w:rPr>
      <w:tblPr/>
      <w:tcPr>
        <w:shd w:val="clear" w:color="auto" w:fill="F7FBFB" w:themeFill="accent6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6F6" w:themeFill="accent6" w:themeFillTint="33"/>
      </w:tcPr>
    </w:tblStylePr>
    <w:tblStylePr w:type="band1Vert">
      <w:tblPr/>
      <w:tcPr>
        <w:shd w:val="clear" w:color="auto" w:fill="D7EAEA" w:themeFill="accent6" w:themeFillTint="7F"/>
      </w:tcPr>
    </w:tblStylePr>
    <w:tblStylePr w:type="band1Horz">
      <w:tblPr/>
      <w:tcPr>
        <w:tcBorders>
          <w:insideH w:val="single" w:sz="6" w:space="0" w:color="AFD6D6" w:themeColor="accent6"/>
          <w:insideV w:val="single" w:sz="6" w:space="0" w:color="AFD6D6" w:themeColor="accent6"/>
        </w:tcBorders>
        <w:shd w:val="clear" w:color="auto" w:fill="D7E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AD8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E65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E65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6B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6B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8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6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6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66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66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29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298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A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E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E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6B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6B0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98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98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898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898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6D6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C9C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3C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3C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3C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3C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929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929B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F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C5C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C5C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AC5C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AC5C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E1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E1E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D6D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D6D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FD6D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FD6D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EA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EAEA" w:themeFill="accent6" w:themeFillTint="7F"/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text1" w:themeTint="BF"/>
        <w:left w:val="single" w:sz="8" w:space="0" w:color="9D9289" w:themeColor="text1" w:themeTint="BF"/>
        <w:bottom w:val="single" w:sz="8" w:space="0" w:color="9D9289" w:themeColor="text1" w:themeTint="BF"/>
        <w:right w:val="single" w:sz="8" w:space="0" w:color="9D9289" w:themeColor="text1" w:themeTint="BF"/>
        <w:insideH w:val="single" w:sz="8" w:space="0" w:color="9D9289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9289" w:themeColor="text1" w:themeTint="BF"/>
          <w:left w:val="single" w:sz="8" w:space="0" w:color="9D9289" w:themeColor="text1" w:themeTint="BF"/>
          <w:bottom w:val="single" w:sz="8" w:space="0" w:color="9D9289" w:themeColor="text1" w:themeTint="BF"/>
          <w:right w:val="single" w:sz="8" w:space="0" w:color="9D9289" w:themeColor="text1" w:themeTint="BF"/>
          <w:insideH w:val="nil"/>
          <w:insideV w:val="nil"/>
        </w:tcBorders>
        <w:shd w:val="clear" w:color="auto" w:fill="7A6E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289" w:themeColor="text1" w:themeTint="BF"/>
          <w:left w:val="single" w:sz="8" w:space="0" w:color="9D9289" w:themeColor="text1" w:themeTint="BF"/>
          <w:bottom w:val="single" w:sz="8" w:space="0" w:color="9D9289" w:themeColor="text1" w:themeTint="BF"/>
          <w:right w:val="single" w:sz="8" w:space="0" w:color="9D9289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8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AD8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08B64" w:themeColor="accent1" w:themeTint="BF"/>
        <w:left w:val="single" w:sz="8" w:space="0" w:color="F08B64" w:themeColor="accent1" w:themeTint="BF"/>
        <w:bottom w:val="single" w:sz="8" w:space="0" w:color="F08B64" w:themeColor="accent1" w:themeTint="BF"/>
        <w:right w:val="single" w:sz="8" w:space="0" w:color="F08B64" w:themeColor="accent1" w:themeTint="BF"/>
        <w:insideH w:val="single" w:sz="8" w:space="0" w:color="F08B6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B64" w:themeColor="accent1" w:themeTint="BF"/>
          <w:left w:val="single" w:sz="8" w:space="0" w:color="F08B64" w:themeColor="accent1" w:themeTint="BF"/>
          <w:bottom w:val="single" w:sz="8" w:space="0" w:color="F08B64" w:themeColor="accent1" w:themeTint="BF"/>
          <w:right w:val="single" w:sz="8" w:space="0" w:color="F08B64" w:themeColor="accent1" w:themeTint="BF"/>
          <w:insideH w:val="nil"/>
          <w:insideV w:val="nil"/>
        </w:tcBorders>
        <w:shd w:val="clear" w:color="auto" w:fill="EB66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B64" w:themeColor="accent1" w:themeTint="BF"/>
          <w:left w:val="single" w:sz="8" w:space="0" w:color="F08B64" w:themeColor="accent1" w:themeTint="BF"/>
          <w:bottom w:val="single" w:sz="8" w:space="0" w:color="F08B64" w:themeColor="accent1" w:themeTint="BF"/>
          <w:right w:val="single" w:sz="8" w:space="0" w:color="F08B6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8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accent2" w:themeTint="BF"/>
        <w:left w:val="single" w:sz="8" w:space="0" w:color="9D9289" w:themeColor="accent2" w:themeTint="BF"/>
        <w:bottom w:val="single" w:sz="8" w:space="0" w:color="9D9289" w:themeColor="accent2" w:themeTint="BF"/>
        <w:right w:val="single" w:sz="8" w:space="0" w:color="9D9289" w:themeColor="accent2" w:themeTint="BF"/>
        <w:insideH w:val="single" w:sz="8" w:space="0" w:color="9D928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9289" w:themeColor="accent2" w:themeTint="BF"/>
          <w:left w:val="single" w:sz="8" w:space="0" w:color="9D9289" w:themeColor="accent2" w:themeTint="BF"/>
          <w:bottom w:val="single" w:sz="8" w:space="0" w:color="9D9289" w:themeColor="accent2" w:themeTint="BF"/>
          <w:right w:val="single" w:sz="8" w:space="0" w:color="9D9289" w:themeColor="accent2" w:themeTint="BF"/>
          <w:insideH w:val="nil"/>
          <w:insideV w:val="nil"/>
        </w:tcBorders>
        <w:shd w:val="clear" w:color="auto" w:fill="7A6E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289" w:themeColor="accent2" w:themeTint="BF"/>
          <w:left w:val="single" w:sz="8" w:space="0" w:color="9D9289" w:themeColor="accent2" w:themeTint="BF"/>
          <w:bottom w:val="single" w:sz="8" w:space="0" w:color="9D9289" w:themeColor="accent2" w:themeTint="BF"/>
          <w:right w:val="single" w:sz="8" w:space="0" w:color="9D928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A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59C1C2" w:themeColor="accent3" w:themeTint="BF"/>
        <w:left w:val="single" w:sz="8" w:space="0" w:color="59C1C2" w:themeColor="accent3" w:themeTint="BF"/>
        <w:bottom w:val="single" w:sz="8" w:space="0" w:color="59C1C2" w:themeColor="accent3" w:themeTint="BF"/>
        <w:right w:val="single" w:sz="8" w:space="0" w:color="59C1C2" w:themeColor="accent3" w:themeTint="BF"/>
        <w:insideH w:val="single" w:sz="8" w:space="0" w:color="59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9C1C2" w:themeColor="accent3" w:themeTint="BF"/>
          <w:left w:val="single" w:sz="8" w:space="0" w:color="59C1C2" w:themeColor="accent3" w:themeTint="BF"/>
          <w:bottom w:val="single" w:sz="8" w:space="0" w:color="59C1C2" w:themeColor="accent3" w:themeTint="BF"/>
          <w:right w:val="single" w:sz="8" w:space="0" w:color="59C1C2" w:themeColor="accent3" w:themeTint="BF"/>
          <w:insideH w:val="nil"/>
          <w:insideV w:val="nil"/>
        </w:tcBorders>
        <w:shd w:val="clear" w:color="auto" w:fill="3898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C1C2" w:themeColor="accent3" w:themeTint="BF"/>
          <w:left w:val="single" w:sz="8" w:space="0" w:color="59C1C2" w:themeColor="accent3" w:themeTint="BF"/>
          <w:bottom w:val="single" w:sz="8" w:space="0" w:color="59C1C2" w:themeColor="accent3" w:themeTint="BF"/>
          <w:right w:val="single" w:sz="8" w:space="0" w:color="59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B75B68" w:themeColor="accent4" w:themeTint="BF"/>
        <w:left w:val="single" w:sz="8" w:space="0" w:color="B75B68" w:themeColor="accent4" w:themeTint="BF"/>
        <w:bottom w:val="single" w:sz="8" w:space="0" w:color="B75B68" w:themeColor="accent4" w:themeTint="BF"/>
        <w:right w:val="single" w:sz="8" w:space="0" w:color="B75B68" w:themeColor="accent4" w:themeTint="BF"/>
        <w:insideH w:val="single" w:sz="8" w:space="0" w:color="B75B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5B68" w:themeColor="accent4" w:themeTint="BF"/>
          <w:left w:val="single" w:sz="8" w:space="0" w:color="B75B68" w:themeColor="accent4" w:themeTint="BF"/>
          <w:bottom w:val="single" w:sz="8" w:space="0" w:color="B75B68" w:themeColor="accent4" w:themeTint="BF"/>
          <w:right w:val="single" w:sz="8" w:space="0" w:color="B75B68" w:themeColor="accent4" w:themeTint="BF"/>
          <w:insideH w:val="nil"/>
          <w:insideV w:val="nil"/>
        </w:tcBorders>
        <w:shd w:val="clear" w:color="auto" w:fill="893C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5B68" w:themeColor="accent4" w:themeTint="BF"/>
          <w:left w:val="single" w:sz="8" w:space="0" w:color="B75B68" w:themeColor="accent4" w:themeTint="BF"/>
          <w:bottom w:val="single" w:sz="8" w:space="0" w:color="B75B68" w:themeColor="accent4" w:themeTint="BF"/>
          <w:right w:val="single" w:sz="8" w:space="0" w:color="B75B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9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9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D7D3D1" w:themeColor="accent5" w:themeTint="BF"/>
        <w:left w:val="single" w:sz="8" w:space="0" w:color="D7D3D1" w:themeColor="accent5" w:themeTint="BF"/>
        <w:bottom w:val="single" w:sz="8" w:space="0" w:color="D7D3D1" w:themeColor="accent5" w:themeTint="BF"/>
        <w:right w:val="single" w:sz="8" w:space="0" w:color="D7D3D1" w:themeColor="accent5" w:themeTint="BF"/>
        <w:insideH w:val="single" w:sz="8" w:space="0" w:color="D7D3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D3D1" w:themeColor="accent5" w:themeTint="BF"/>
          <w:left w:val="single" w:sz="8" w:space="0" w:color="D7D3D1" w:themeColor="accent5" w:themeTint="BF"/>
          <w:bottom w:val="single" w:sz="8" w:space="0" w:color="D7D3D1" w:themeColor="accent5" w:themeTint="BF"/>
          <w:right w:val="single" w:sz="8" w:space="0" w:color="D7D3D1" w:themeColor="accent5" w:themeTint="BF"/>
          <w:insideH w:val="nil"/>
          <w:insideV w:val="nil"/>
        </w:tcBorders>
        <w:shd w:val="clear" w:color="auto" w:fill="CAC5C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D3D1" w:themeColor="accent5" w:themeTint="BF"/>
          <w:left w:val="single" w:sz="8" w:space="0" w:color="D7D3D1" w:themeColor="accent5" w:themeTint="BF"/>
          <w:bottom w:val="single" w:sz="8" w:space="0" w:color="D7D3D1" w:themeColor="accent5" w:themeTint="BF"/>
          <w:right w:val="single" w:sz="8" w:space="0" w:color="D7D3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F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3E0E0" w:themeColor="accent6" w:themeTint="BF"/>
        <w:left w:val="single" w:sz="8" w:space="0" w:color="C3E0E0" w:themeColor="accent6" w:themeTint="BF"/>
        <w:bottom w:val="single" w:sz="8" w:space="0" w:color="C3E0E0" w:themeColor="accent6" w:themeTint="BF"/>
        <w:right w:val="single" w:sz="8" w:space="0" w:color="C3E0E0" w:themeColor="accent6" w:themeTint="BF"/>
        <w:insideH w:val="single" w:sz="8" w:space="0" w:color="C3E0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E0E0" w:themeColor="accent6" w:themeTint="BF"/>
          <w:left w:val="single" w:sz="8" w:space="0" w:color="C3E0E0" w:themeColor="accent6" w:themeTint="BF"/>
          <w:bottom w:val="single" w:sz="8" w:space="0" w:color="C3E0E0" w:themeColor="accent6" w:themeTint="BF"/>
          <w:right w:val="single" w:sz="8" w:space="0" w:color="C3E0E0" w:themeColor="accent6" w:themeTint="BF"/>
          <w:insideH w:val="nil"/>
          <w:insideV w:val="nil"/>
        </w:tcBorders>
        <w:shd w:val="clear" w:color="auto" w:fill="AF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0E0" w:themeColor="accent6" w:themeTint="BF"/>
          <w:left w:val="single" w:sz="8" w:space="0" w:color="C3E0E0" w:themeColor="accent6" w:themeTint="BF"/>
          <w:bottom w:val="single" w:sz="8" w:space="0" w:color="C3E0E0" w:themeColor="accent6" w:themeTint="BF"/>
          <w:right w:val="single" w:sz="8" w:space="0" w:color="C3E0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E65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6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6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66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E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98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98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898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3C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3C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3C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C5C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C5C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AC5C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D6D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FD6D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E65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632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524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66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2D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441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441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441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4413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E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6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52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52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898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4B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71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71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72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3C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E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2D3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2D3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2D3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2D35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AC5C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605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92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92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92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928C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FD6D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808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B5B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B5B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B5B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B5B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40503D"/>
    <w:rPr>
      <w:rFonts w:ascii="Times New Roman" w:hAnsi="Times New Roman" w:cs="Times New Roman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40503D"/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Nummerertliste">
    <w:name w:val="List Number"/>
    <w:basedOn w:val="Normal"/>
    <w:uiPriority w:val="99"/>
    <w:semiHidden/>
    <w:unhideWhenUsed/>
    <w:rsid w:val="0040503D"/>
    <w:pPr>
      <w:numPr>
        <w:numId w:val="5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40503D"/>
    <w:pPr>
      <w:numPr>
        <w:numId w:val="6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40503D"/>
    <w:pPr>
      <w:numPr>
        <w:numId w:val="7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40503D"/>
    <w:pPr>
      <w:numPr>
        <w:numId w:val="8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40503D"/>
    <w:pPr>
      <w:numPr>
        <w:numId w:val="9"/>
      </w:numPr>
      <w:contextualSpacing/>
    </w:pPr>
  </w:style>
  <w:style w:type="character" w:styleId="Omtale">
    <w:name w:val="Mention"/>
    <w:basedOn w:val="Standardskriftforavsnitt"/>
    <w:uiPriority w:val="99"/>
    <w:semiHidden/>
    <w:unhideWhenUsed/>
    <w:rsid w:val="0040503D"/>
    <w:rPr>
      <w:color w:val="2B579A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rsid w:val="0040503D"/>
    <w:pPr>
      <w:outlineLvl w:val="9"/>
    </w:pPr>
    <w:rPr>
      <w:b w:val="0"/>
      <w:bCs/>
      <w:color w:val="C14413" w:themeColor="accent1" w:themeShade="BF"/>
      <w:szCs w:val="32"/>
    </w:rPr>
  </w:style>
  <w:style w:type="character" w:styleId="Plassholdertekst">
    <w:name w:val="Placeholder Text"/>
    <w:basedOn w:val="Standardskriftforavsnitt"/>
    <w:uiPriority w:val="99"/>
    <w:semiHidden/>
    <w:rsid w:val="0040503D"/>
    <w:rPr>
      <w:color w:val="808080"/>
    </w:rPr>
  </w:style>
  <w:style w:type="paragraph" w:styleId="Punktliste">
    <w:name w:val="List Bullet"/>
    <w:basedOn w:val="Normal"/>
    <w:uiPriority w:val="99"/>
    <w:semiHidden/>
    <w:unhideWhenUsed/>
    <w:rsid w:val="0040503D"/>
    <w:pPr>
      <w:numPr>
        <w:numId w:val="10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40503D"/>
    <w:pPr>
      <w:numPr>
        <w:numId w:val="11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40503D"/>
    <w:pPr>
      <w:numPr>
        <w:numId w:val="12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40503D"/>
    <w:pPr>
      <w:numPr>
        <w:numId w:val="13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40503D"/>
    <w:pPr>
      <w:numPr>
        <w:numId w:val="14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40503D"/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40503D"/>
    <w:rPr>
      <w:rFonts w:ascii="Consolas" w:eastAsia="Times New Roman" w:hAnsi="Consolas" w:cs="Arial"/>
      <w:bCs/>
      <w:sz w:val="21"/>
      <w:szCs w:val="21"/>
      <w:lang w:val="sv-SE" w:eastAsia="en-US"/>
    </w:rPr>
  </w:style>
  <w:style w:type="table" w:styleId="Rutenettabell1lys">
    <w:name w:val="Grid Table 1 Light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BC4C0" w:themeColor="text1" w:themeTint="66"/>
        <w:left w:val="single" w:sz="4" w:space="0" w:color="CBC4C0" w:themeColor="text1" w:themeTint="66"/>
        <w:bottom w:val="single" w:sz="4" w:space="0" w:color="CBC4C0" w:themeColor="text1" w:themeTint="66"/>
        <w:right w:val="single" w:sz="4" w:space="0" w:color="CBC4C0" w:themeColor="text1" w:themeTint="66"/>
        <w:insideH w:val="single" w:sz="4" w:space="0" w:color="CBC4C0" w:themeColor="text1" w:themeTint="66"/>
        <w:insideV w:val="single" w:sz="4" w:space="0" w:color="CBC4C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7C1AC" w:themeColor="accent1" w:themeTint="66"/>
        <w:left w:val="single" w:sz="4" w:space="0" w:color="F7C1AC" w:themeColor="accent1" w:themeTint="66"/>
        <w:bottom w:val="single" w:sz="4" w:space="0" w:color="F7C1AC" w:themeColor="accent1" w:themeTint="66"/>
        <w:right w:val="single" w:sz="4" w:space="0" w:color="F7C1AC" w:themeColor="accent1" w:themeTint="66"/>
        <w:insideH w:val="single" w:sz="4" w:space="0" w:color="F7C1AC" w:themeColor="accent1" w:themeTint="66"/>
        <w:insideV w:val="single" w:sz="4" w:space="0" w:color="F7C1A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3A2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BC4C0" w:themeColor="accent2" w:themeTint="66"/>
        <w:left w:val="single" w:sz="4" w:space="0" w:color="CBC4C0" w:themeColor="accent2" w:themeTint="66"/>
        <w:bottom w:val="single" w:sz="4" w:space="0" w:color="CBC4C0" w:themeColor="accent2" w:themeTint="66"/>
        <w:right w:val="single" w:sz="4" w:space="0" w:color="CBC4C0" w:themeColor="accent2" w:themeTint="66"/>
        <w:insideH w:val="single" w:sz="4" w:space="0" w:color="CBC4C0" w:themeColor="accent2" w:themeTint="66"/>
        <w:insideV w:val="single" w:sz="4" w:space="0" w:color="CBC4C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A6DEDE" w:themeColor="accent3" w:themeTint="66"/>
        <w:left w:val="single" w:sz="4" w:space="0" w:color="A6DEDE" w:themeColor="accent3" w:themeTint="66"/>
        <w:bottom w:val="single" w:sz="4" w:space="0" w:color="A6DEDE" w:themeColor="accent3" w:themeTint="66"/>
        <w:right w:val="single" w:sz="4" w:space="0" w:color="A6DEDE" w:themeColor="accent3" w:themeTint="66"/>
        <w:insideH w:val="single" w:sz="4" w:space="0" w:color="A6DEDE" w:themeColor="accent3" w:themeTint="66"/>
        <w:insideV w:val="single" w:sz="4" w:space="0" w:color="A6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8A7AE" w:themeColor="accent4" w:themeTint="66"/>
        <w:left w:val="single" w:sz="4" w:space="0" w:color="D8A7AE" w:themeColor="accent4" w:themeTint="66"/>
        <w:bottom w:val="single" w:sz="4" w:space="0" w:color="D8A7AE" w:themeColor="accent4" w:themeTint="66"/>
        <w:right w:val="single" w:sz="4" w:space="0" w:color="D8A7AE" w:themeColor="accent4" w:themeTint="66"/>
        <w:insideH w:val="single" w:sz="4" w:space="0" w:color="D8A7AE" w:themeColor="accent4" w:themeTint="66"/>
        <w:insideV w:val="single" w:sz="4" w:space="0" w:color="D8A7A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7C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E9E7E6" w:themeColor="accent5" w:themeTint="66"/>
        <w:left w:val="single" w:sz="4" w:space="0" w:color="E9E7E6" w:themeColor="accent5" w:themeTint="66"/>
        <w:bottom w:val="single" w:sz="4" w:space="0" w:color="E9E7E6" w:themeColor="accent5" w:themeTint="66"/>
        <w:right w:val="single" w:sz="4" w:space="0" w:color="E9E7E6" w:themeColor="accent5" w:themeTint="66"/>
        <w:insideH w:val="single" w:sz="4" w:space="0" w:color="E9E7E6" w:themeColor="accent5" w:themeTint="66"/>
        <w:insideV w:val="single" w:sz="4" w:space="0" w:color="E9E7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FDC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EEEEE" w:themeColor="accent6" w:themeTint="66"/>
        <w:left w:val="single" w:sz="4" w:space="0" w:color="DEEEEE" w:themeColor="accent6" w:themeTint="66"/>
        <w:bottom w:val="single" w:sz="4" w:space="0" w:color="DEEEEE" w:themeColor="accent6" w:themeTint="66"/>
        <w:right w:val="single" w:sz="4" w:space="0" w:color="DEEEEE" w:themeColor="accent6" w:themeTint="66"/>
        <w:insideH w:val="single" w:sz="4" w:space="0" w:color="DEEEEE" w:themeColor="accent6" w:themeTint="66"/>
        <w:insideV w:val="single" w:sz="4" w:space="0" w:color="DEEE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E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B1A7A0" w:themeColor="text1" w:themeTint="99"/>
        <w:bottom w:val="single" w:sz="2" w:space="0" w:color="B1A7A0" w:themeColor="text1" w:themeTint="99"/>
        <w:insideH w:val="single" w:sz="2" w:space="0" w:color="B1A7A0" w:themeColor="text1" w:themeTint="99"/>
        <w:insideV w:val="single" w:sz="2" w:space="0" w:color="B1A7A0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A7A0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A7A0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F3A283" w:themeColor="accent1" w:themeTint="99"/>
        <w:bottom w:val="single" w:sz="2" w:space="0" w:color="F3A283" w:themeColor="accent1" w:themeTint="99"/>
        <w:insideH w:val="single" w:sz="2" w:space="0" w:color="F3A283" w:themeColor="accent1" w:themeTint="99"/>
        <w:insideV w:val="single" w:sz="2" w:space="0" w:color="F3A28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28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28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B1A7A0" w:themeColor="accent2" w:themeTint="99"/>
        <w:bottom w:val="single" w:sz="2" w:space="0" w:color="B1A7A0" w:themeColor="accent2" w:themeTint="99"/>
        <w:insideH w:val="single" w:sz="2" w:space="0" w:color="B1A7A0" w:themeColor="accent2" w:themeTint="99"/>
        <w:insideV w:val="single" w:sz="2" w:space="0" w:color="B1A7A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A7A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A7A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7ACDCE" w:themeColor="accent3" w:themeTint="99"/>
        <w:bottom w:val="single" w:sz="2" w:space="0" w:color="7ACDCE" w:themeColor="accent3" w:themeTint="99"/>
        <w:insideH w:val="single" w:sz="2" w:space="0" w:color="7ACDCE" w:themeColor="accent3" w:themeTint="99"/>
        <w:insideV w:val="single" w:sz="2" w:space="0" w:color="7A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C57C86" w:themeColor="accent4" w:themeTint="99"/>
        <w:bottom w:val="single" w:sz="2" w:space="0" w:color="C57C86" w:themeColor="accent4" w:themeTint="99"/>
        <w:insideH w:val="single" w:sz="2" w:space="0" w:color="C57C86" w:themeColor="accent4" w:themeTint="99"/>
        <w:insideV w:val="single" w:sz="2" w:space="0" w:color="C57C8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7C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7C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DFDCDA" w:themeColor="accent5" w:themeTint="99"/>
        <w:bottom w:val="single" w:sz="2" w:space="0" w:color="DFDCDA" w:themeColor="accent5" w:themeTint="99"/>
        <w:insideH w:val="single" w:sz="2" w:space="0" w:color="DFDCDA" w:themeColor="accent5" w:themeTint="99"/>
        <w:insideV w:val="single" w:sz="2" w:space="0" w:color="DFDC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DC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DC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CEE6E6" w:themeColor="accent6" w:themeTint="99"/>
        <w:bottom w:val="single" w:sz="2" w:space="0" w:color="CEE6E6" w:themeColor="accent6" w:themeTint="99"/>
        <w:insideH w:val="single" w:sz="2" w:space="0" w:color="CEE6E6" w:themeColor="accent6" w:themeTint="99"/>
        <w:insideV w:val="single" w:sz="2" w:space="0" w:color="CE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E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E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Rutenettabell3">
    <w:name w:val="Grid Table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  <w:tblStylePr w:type="neCell">
      <w:tblPr/>
      <w:tcPr>
        <w:tcBorders>
          <w:bottom w:val="single" w:sz="4" w:space="0" w:color="B1A7A0" w:themeColor="text1" w:themeTint="99"/>
        </w:tcBorders>
      </w:tcPr>
    </w:tblStylePr>
    <w:tblStylePr w:type="nwCell">
      <w:tblPr/>
      <w:tcPr>
        <w:tcBorders>
          <w:bottom w:val="single" w:sz="4" w:space="0" w:color="B1A7A0" w:themeColor="text1" w:themeTint="99"/>
        </w:tcBorders>
      </w:tcPr>
    </w:tblStylePr>
    <w:tblStylePr w:type="seCell">
      <w:tblPr/>
      <w:tcPr>
        <w:tcBorders>
          <w:top w:val="single" w:sz="4" w:space="0" w:color="B1A7A0" w:themeColor="text1" w:themeTint="99"/>
        </w:tcBorders>
      </w:tcPr>
    </w:tblStylePr>
    <w:tblStylePr w:type="swCell">
      <w:tblPr/>
      <w:tcPr>
        <w:tcBorders>
          <w:top w:val="single" w:sz="4" w:space="0" w:color="B1A7A0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  <w:tblStylePr w:type="neCell">
      <w:tblPr/>
      <w:tcPr>
        <w:tcBorders>
          <w:bottom w:val="single" w:sz="4" w:space="0" w:color="F3A283" w:themeColor="accent1" w:themeTint="99"/>
        </w:tcBorders>
      </w:tcPr>
    </w:tblStylePr>
    <w:tblStylePr w:type="nwCell">
      <w:tblPr/>
      <w:tcPr>
        <w:tcBorders>
          <w:bottom w:val="single" w:sz="4" w:space="0" w:color="F3A283" w:themeColor="accent1" w:themeTint="99"/>
        </w:tcBorders>
      </w:tcPr>
    </w:tblStylePr>
    <w:tblStylePr w:type="seCell">
      <w:tblPr/>
      <w:tcPr>
        <w:tcBorders>
          <w:top w:val="single" w:sz="4" w:space="0" w:color="F3A283" w:themeColor="accent1" w:themeTint="99"/>
        </w:tcBorders>
      </w:tcPr>
    </w:tblStylePr>
    <w:tblStylePr w:type="swCell">
      <w:tblPr/>
      <w:tcPr>
        <w:tcBorders>
          <w:top w:val="single" w:sz="4" w:space="0" w:color="F3A283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  <w:tblStylePr w:type="neCell">
      <w:tblPr/>
      <w:tcPr>
        <w:tcBorders>
          <w:bottom w:val="single" w:sz="4" w:space="0" w:color="B1A7A0" w:themeColor="accent2" w:themeTint="99"/>
        </w:tcBorders>
      </w:tcPr>
    </w:tblStylePr>
    <w:tblStylePr w:type="nwCell">
      <w:tblPr/>
      <w:tcPr>
        <w:tcBorders>
          <w:bottom w:val="single" w:sz="4" w:space="0" w:color="B1A7A0" w:themeColor="accent2" w:themeTint="99"/>
        </w:tcBorders>
      </w:tcPr>
    </w:tblStylePr>
    <w:tblStylePr w:type="seCell">
      <w:tblPr/>
      <w:tcPr>
        <w:tcBorders>
          <w:top w:val="single" w:sz="4" w:space="0" w:color="B1A7A0" w:themeColor="accent2" w:themeTint="99"/>
        </w:tcBorders>
      </w:tcPr>
    </w:tblStylePr>
    <w:tblStylePr w:type="swCell">
      <w:tblPr/>
      <w:tcPr>
        <w:tcBorders>
          <w:top w:val="single" w:sz="4" w:space="0" w:color="B1A7A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  <w:tblStylePr w:type="neCell">
      <w:tblPr/>
      <w:tcPr>
        <w:tcBorders>
          <w:bottom w:val="single" w:sz="4" w:space="0" w:color="7ACDCE" w:themeColor="accent3" w:themeTint="99"/>
        </w:tcBorders>
      </w:tcPr>
    </w:tblStylePr>
    <w:tblStylePr w:type="nwCell">
      <w:tblPr/>
      <w:tcPr>
        <w:tcBorders>
          <w:bottom w:val="single" w:sz="4" w:space="0" w:color="7ACDCE" w:themeColor="accent3" w:themeTint="99"/>
        </w:tcBorders>
      </w:tcPr>
    </w:tblStylePr>
    <w:tblStylePr w:type="seCell">
      <w:tblPr/>
      <w:tcPr>
        <w:tcBorders>
          <w:top w:val="single" w:sz="4" w:space="0" w:color="7ACDCE" w:themeColor="accent3" w:themeTint="99"/>
        </w:tcBorders>
      </w:tcPr>
    </w:tblStylePr>
    <w:tblStylePr w:type="swCell">
      <w:tblPr/>
      <w:tcPr>
        <w:tcBorders>
          <w:top w:val="single" w:sz="4" w:space="0" w:color="7ACDCE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  <w:tblStylePr w:type="neCell">
      <w:tblPr/>
      <w:tcPr>
        <w:tcBorders>
          <w:bottom w:val="single" w:sz="4" w:space="0" w:color="C57C86" w:themeColor="accent4" w:themeTint="99"/>
        </w:tcBorders>
      </w:tcPr>
    </w:tblStylePr>
    <w:tblStylePr w:type="nwCell">
      <w:tblPr/>
      <w:tcPr>
        <w:tcBorders>
          <w:bottom w:val="single" w:sz="4" w:space="0" w:color="C57C86" w:themeColor="accent4" w:themeTint="99"/>
        </w:tcBorders>
      </w:tcPr>
    </w:tblStylePr>
    <w:tblStylePr w:type="seCell">
      <w:tblPr/>
      <w:tcPr>
        <w:tcBorders>
          <w:top w:val="single" w:sz="4" w:space="0" w:color="C57C86" w:themeColor="accent4" w:themeTint="99"/>
        </w:tcBorders>
      </w:tcPr>
    </w:tblStylePr>
    <w:tblStylePr w:type="swCell">
      <w:tblPr/>
      <w:tcPr>
        <w:tcBorders>
          <w:top w:val="single" w:sz="4" w:space="0" w:color="C57C86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  <w:tblStylePr w:type="neCell">
      <w:tblPr/>
      <w:tcPr>
        <w:tcBorders>
          <w:bottom w:val="single" w:sz="4" w:space="0" w:color="DFDCDA" w:themeColor="accent5" w:themeTint="99"/>
        </w:tcBorders>
      </w:tcPr>
    </w:tblStylePr>
    <w:tblStylePr w:type="nwCell">
      <w:tblPr/>
      <w:tcPr>
        <w:tcBorders>
          <w:bottom w:val="single" w:sz="4" w:space="0" w:color="DFDCDA" w:themeColor="accent5" w:themeTint="99"/>
        </w:tcBorders>
      </w:tcPr>
    </w:tblStylePr>
    <w:tblStylePr w:type="seCell">
      <w:tblPr/>
      <w:tcPr>
        <w:tcBorders>
          <w:top w:val="single" w:sz="4" w:space="0" w:color="DFDCDA" w:themeColor="accent5" w:themeTint="99"/>
        </w:tcBorders>
      </w:tcPr>
    </w:tblStylePr>
    <w:tblStylePr w:type="swCell">
      <w:tblPr/>
      <w:tcPr>
        <w:tcBorders>
          <w:top w:val="single" w:sz="4" w:space="0" w:color="DFDCDA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  <w:tblStylePr w:type="neCell">
      <w:tblPr/>
      <w:tcPr>
        <w:tcBorders>
          <w:bottom w:val="single" w:sz="4" w:space="0" w:color="CEE6E6" w:themeColor="accent6" w:themeTint="99"/>
        </w:tcBorders>
      </w:tcPr>
    </w:tblStylePr>
    <w:tblStylePr w:type="nwCell">
      <w:tblPr/>
      <w:tcPr>
        <w:tcBorders>
          <w:bottom w:val="single" w:sz="4" w:space="0" w:color="CEE6E6" w:themeColor="accent6" w:themeTint="99"/>
        </w:tcBorders>
      </w:tcPr>
    </w:tblStylePr>
    <w:tblStylePr w:type="seCell">
      <w:tblPr/>
      <w:tcPr>
        <w:tcBorders>
          <w:top w:val="single" w:sz="4" w:space="0" w:color="CEE6E6" w:themeColor="accent6" w:themeTint="99"/>
        </w:tcBorders>
      </w:tcPr>
    </w:tblStylePr>
    <w:tblStylePr w:type="swCell">
      <w:tblPr/>
      <w:tcPr>
        <w:tcBorders>
          <w:top w:val="single" w:sz="4" w:space="0" w:color="CEE6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text1"/>
          <w:left w:val="single" w:sz="4" w:space="0" w:color="7A6E65" w:themeColor="text1"/>
          <w:bottom w:val="single" w:sz="4" w:space="0" w:color="7A6E65" w:themeColor="text1"/>
          <w:right w:val="single" w:sz="4" w:space="0" w:color="7A6E65" w:themeColor="text1"/>
          <w:insideH w:val="nil"/>
          <w:insideV w:val="nil"/>
        </w:tcBorders>
        <w:shd w:val="clear" w:color="auto" w:fill="7A6E65" w:themeFill="text1"/>
      </w:tcPr>
    </w:tblStylePr>
    <w:tblStylePr w:type="lastRow">
      <w:rPr>
        <w:b/>
        <w:bCs/>
      </w:rPr>
      <w:tblPr/>
      <w:tcPr>
        <w:tcBorders>
          <w:top w:val="double" w:sz="4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31" w:themeColor="accent1"/>
          <w:left w:val="single" w:sz="4" w:space="0" w:color="EB6631" w:themeColor="accent1"/>
          <w:bottom w:val="single" w:sz="4" w:space="0" w:color="EB6631" w:themeColor="accent1"/>
          <w:right w:val="single" w:sz="4" w:space="0" w:color="EB6631" w:themeColor="accent1"/>
          <w:insideH w:val="nil"/>
          <w:insideV w:val="nil"/>
        </w:tcBorders>
        <w:shd w:val="clear" w:color="auto" w:fill="EB6631" w:themeFill="accent1"/>
      </w:tcPr>
    </w:tblStylePr>
    <w:tblStylePr w:type="lastRow">
      <w:rPr>
        <w:b/>
        <w:bCs/>
      </w:rPr>
      <w:tblPr/>
      <w:tcPr>
        <w:tcBorders>
          <w:top w:val="double" w:sz="4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accent2"/>
          <w:left w:val="single" w:sz="4" w:space="0" w:color="7A6E65" w:themeColor="accent2"/>
          <w:bottom w:val="single" w:sz="4" w:space="0" w:color="7A6E65" w:themeColor="accent2"/>
          <w:right w:val="single" w:sz="4" w:space="0" w:color="7A6E65" w:themeColor="accent2"/>
          <w:insideH w:val="nil"/>
          <w:insideV w:val="nil"/>
        </w:tcBorders>
        <w:shd w:val="clear" w:color="auto" w:fill="7A6E65" w:themeFill="accent2"/>
      </w:tcPr>
    </w:tblStylePr>
    <w:tblStylePr w:type="lastRow">
      <w:rPr>
        <w:b/>
        <w:bCs/>
      </w:rPr>
      <w:tblPr/>
      <w:tcPr>
        <w:tcBorders>
          <w:top w:val="double" w:sz="4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9899" w:themeColor="accent3"/>
          <w:left w:val="single" w:sz="4" w:space="0" w:color="389899" w:themeColor="accent3"/>
          <w:bottom w:val="single" w:sz="4" w:space="0" w:color="389899" w:themeColor="accent3"/>
          <w:right w:val="single" w:sz="4" w:space="0" w:color="389899" w:themeColor="accent3"/>
          <w:insideH w:val="nil"/>
          <w:insideV w:val="nil"/>
        </w:tcBorders>
        <w:shd w:val="clear" w:color="auto" w:fill="389899" w:themeFill="accent3"/>
      </w:tcPr>
    </w:tblStylePr>
    <w:tblStylePr w:type="lastRow">
      <w:rPr>
        <w:b/>
        <w:bCs/>
      </w:rPr>
      <w:tblPr/>
      <w:tcPr>
        <w:tcBorders>
          <w:top w:val="double" w:sz="4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3C47" w:themeColor="accent4"/>
          <w:left w:val="single" w:sz="4" w:space="0" w:color="893C47" w:themeColor="accent4"/>
          <w:bottom w:val="single" w:sz="4" w:space="0" w:color="893C47" w:themeColor="accent4"/>
          <w:right w:val="single" w:sz="4" w:space="0" w:color="893C47" w:themeColor="accent4"/>
          <w:insideH w:val="nil"/>
          <w:insideV w:val="nil"/>
        </w:tcBorders>
        <w:shd w:val="clear" w:color="auto" w:fill="893C47" w:themeFill="accent4"/>
      </w:tcPr>
    </w:tblStylePr>
    <w:tblStylePr w:type="lastRow">
      <w:rPr>
        <w:b/>
        <w:bCs/>
      </w:rPr>
      <w:tblPr/>
      <w:tcPr>
        <w:tcBorders>
          <w:top w:val="double" w:sz="4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C5C2" w:themeColor="accent5"/>
          <w:left w:val="single" w:sz="4" w:space="0" w:color="CAC5C2" w:themeColor="accent5"/>
          <w:bottom w:val="single" w:sz="4" w:space="0" w:color="CAC5C2" w:themeColor="accent5"/>
          <w:right w:val="single" w:sz="4" w:space="0" w:color="CAC5C2" w:themeColor="accent5"/>
          <w:insideH w:val="nil"/>
          <w:insideV w:val="nil"/>
        </w:tcBorders>
        <w:shd w:val="clear" w:color="auto" w:fill="CAC5C2" w:themeFill="accent5"/>
      </w:tcPr>
    </w:tblStylePr>
    <w:tblStylePr w:type="lastRow">
      <w:rPr>
        <w:b/>
        <w:bCs/>
      </w:rPr>
      <w:tblPr/>
      <w:tcPr>
        <w:tcBorders>
          <w:top w:val="double" w:sz="4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D6D6" w:themeColor="accent6"/>
          <w:left w:val="single" w:sz="4" w:space="0" w:color="AFD6D6" w:themeColor="accent6"/>
          <w:bottom w:val="single" w:sz="4" w:space="0" w:color="AFD6D6" w:themeColor="accent6"/>
          <w:right w:val="single" w:sz="4" w:space="0" w:color="AFD6D6" w:themeColor="accent6"/>
          <w:insideH w:val="nil"/>
          <w:insideV w:val="nil"/>
        </w:tcBorders>
        <w:shd w:val="clear" w:color="auto" w:fill="AFD6D6" w:themeFill="accent6"/>
      </w:tcPr>
    </w:tblStylePr>
    <w:tblStylePr w:type="lastRow">
      <w:rPr>
        <w:b/>
        <w:bCs/>
      </w:rPr>
      <w:tblPr/>
      <w:tcPr>
        <w:tcBorders>
          <w:top w:val="double" w:sz="4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1D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E6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E65" w:themeFill="text1"/>
      </w:tcPr>
    </w:tblStylePr>
    <w:tblStylePr w:type="band1Vert">
      <w:tblPr/>
      <w:tcPr>
        <w:shd w:val="clear" w:color="auto" w:fill="CBC4C0" w:themeFill="text1" w:themeFillTint="66"/>
      </w:tcPr>
    </w:tblStylePr>
    <w:tblStylePr w:type="band1Horz">
      <w:tblPr/>
      <w:tcPr>
        <w:shd w:val="clear" w:color="auto" w:fill="CBC4C0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66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66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66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6631" w:themeFill="accent1"/>
      </w:tcPr>
    </w:tblStylePr>
    <w:tblStylePr w:type="band1Vert">
      <w:tblPr/>
      <w:tcPr>
        <w:shd w:val="clear" w:color="auto" w:fill="F7C1AC" w:themeFill="accent1" w:themeFillTint="66"/>
      </w:tcPr>
    </w:tblStylePr>
    <w:tblStylePr w:type="band1Horz">
      <w:tblPr/>
      <w:tcPr>
        <w:shd w:val="clear" w:color="auto" w:fill="F7C1AC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1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E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E65" w:themeFill="accent2"/>
      </w:tcPr>
    </w:tblStylePr>
    <w:tblStylePr w:type="band1Vert">
      <w:tblPr/>
      <w:tcPr>
        <w:shd w:val="clear" w:color="auto" w:fill="CBC4C0" w:themeFill="accent2" w:themeFillTint="66"/>
      </w:tcPr>
    </w:tblStylePr>
    <w:tblStylePr w:type="band1Horz">
      <w:tblPr/>
      <w:tcPr>
        <w:shd w:val="clear" w:color="auto" w:fill="CBC4C0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98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98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898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89899" w:themeFill="accent3"/>
      </w:tcPr>
    </w:tblStylePr>
    <w:tblStylePr w:type="band1Vert">
      <w:tblPr/>
      <w:tcPr>
        <w:shd w:val="clear" w:color="auto" w:fill="A6DEDE" w:themeFill="accent3" w:themeFillTint="66"/>
      </w:tcPr>
    </w:tblStylePr>
    <w:tblStylePr w:type="band1Horz">
      <w:tblPr/>
      <w:tcPr>
        <w:shd w:val="clear" w:color="auto" w:fill="A6DEDE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3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3C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3C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3C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3C47" w:themeFill="accent4"/>
      </w:tcPr>
    </w:tblStylePr>
    <w:tblStylePr w:type="band1Vert">
      <w:tblPr/>
      <w:tcPr>
        <w:shd w:val="clear" w:color="auto" w:fill="D8A7AE" w:themeFill="accent4" w:themeFillTint="66"/>
      </w:tcPr>
    </w:tblStylePr>
    <w:tblStylePr w:type="band1Horz">
      <w:tblPr/>
      <w:tcPr>
        <w:shd w:val="clear" w:color="auto" w:fill="D8A7AE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C5C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C5C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AC5C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AC5C2" w:themeFill="accent5"/>
      </w:tcPr>
    </w:tblStylePr>
    <w:tblStylePr w:type="band1Vert">
      <w:tblPr/>
      <w:tcPr>
        <w:shd w:val="clear" w:color="auto" w:fill="E9E7E6" w:themeFill="accent5" w:themeFillTint="66"/>
      </w:tcPr>
    </w:tblStylePr>
    <w:tblStylePr w:type="band1Horz">
      <w:tblPr/>
      <w:tcPr>
        <w:shd w:val="clear" w:color="auto" w:fill="E9E7E6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D6D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D6D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F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FD6D6" w:themeFill="accent6"/>
      </w:tcPr>
    </w:tblStylePr>
    <w:tblStylePr w:type="band1Vert">
      <w:tblPr/>
      <w:tcPr>
        <w:shd w:val="clear" w:color="auto" w:fill="DEEEEE" w:themeFill="accent6" w:themeFillTint="66"/>
      </w:tcPr>
    </w:tblStylePr>
    <w:tblStylePr w:type="band1Horz">
      <w:tblPr/>
      <w:tcPr>
        <w:shd w:val="clear" w:color="auto" w:fill="DEEEEE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A2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7C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FDC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E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  <w:tblStylePr w:type="neCell">
      <w:tblPr/>
      <w:tcPr>
        <w:tcBorders>
          <w:bottom w:val="single" w:sz="4" w:space="0" w:color="B1A7A0" w:themeColor="text1" w:themeTint="99"/>
        </w:tcBorders>
      </w:tcPr>
    </w:tblStylePr>
    <w:tblStylePr w:type="nwCell">
      <w:tblPr/>
      <w:tcPr>
        <w:tcBorders>
          <w:bottom w:val="single" w:sz="4" w:space="0" w:color="B1A7A0" w:themeColor="text1" w:themeTint="99"/>
        </w:tcBorders>
      </w:tcPr>
    </w:tblStylePr>
    <w:tblStylePr w:type="seCell">
      <w:tblPr/>
      <w:tcPr>
        <w:tcBorders>
          <w:top w:val="single" w:sz="4" w:space="0" w:color="B1A7A0" w:themeColor="text1" w:themeTint="99"/>
        </w:tcBorders>
      </w:tcPr>
    </w:tblStylePr>
    <w:tblStylePr w:type="swCell">
      <w:tblPr/>
      <w:tcPr>
        <w:tcBorders>
          <w:top w:val="single" w:sz="4" w:space="0" w:color="B1A7A0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  <w:tblStylePr w:type="neCell">
      <w:tblPr/>
      <w:tcPr>
        <w:tcBorders>
          <w:bottom w:val="single" w:sz="4" w:space="0" w:color="F3A283" w:themeColor="accent1" w:themeTint="99"/>
        </w:tcBorders>
      </w:tcPr>
    </w:tblStylePr>
    <w:tblStylePr w:type="nwCell">
      <w:tblPr/>
      <w:tcPr>
        <w:tcBorders>
          <w:bottom w:val="single" w:sz="4" w:space="0" w:color="F3A283" w:themeColor="accent1" w:themeTint="99"/>
        </w:tcBorders>
      </w:tcPr>
    </w:tblStylePr>
    <w:tblStylePr w:type="seCell">
      <w:tblPr/>
      <w:tcPr>
        <w:tcBorders>
          <w:top w:val="single" w:sz="4" w:space="0" w:color="F3A283" w:themeColor="accent1" w:themeTint="99"/>
        </w:tcBorders>
      </w:tcPr>
    </w:tblStylePr>
    <w:tblStylePr w:type="swCell">
      <w:tblPr/>
      <w:tcPr>
        <w:tcBorders>
          <w:top w:val="single" w:sz="4" w:space="0" w:color="F3A283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  <w:tblStylePr w:type="neCell">
      <w:tblPr/>
      <w:tcPr>
        <w:tcBorders>
          <w:bottom w:val="single" w:sz="4" w:space="0" w:color="B1A7A0" w:themeColor="accent2" w:themeTint="99"/>
        </w:tcBorders>
      </w:tcPr>
    </w:tblStylePr>
    <w:tblStylePr w:type="nwCell">
      <w:tblPr/>
      <w:tcPr>
        <w:tcBorders>
          <w:bottom w:val="single" w:sz="4" w:space="0" w:color="B1A7A0" w:themeColor="accent2" w:themeTint="99"/>
        </w:tcBorders>
      </w:tcPr>
    </w:tblStylePr>
    <w:tblStylePr w:type="seCell">
      <w:tblPr/>
      <w:tcPr>
        <w:tcBorders>
          <w:top w:val="single" w:sz="4" w:space="0" w:color="B1A7A0" w:themeColor="accent2" w:themeTint="99"/>
        </w:tcBorders>
      </w:tcPr>
    </w:tblStylePr>
    <w:tblStylePr w:type="swCell">
      <w:tblPr/>
      <w:tcPr>
        <w:tcBorders>
          <w:top w:val="single" w:sz="4" w:space="0" w:color="B1A7A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  <w:tblStylePr w:type="neCell">
      <w:tblPr/>
      <w:tcPr>
        <w:tcBorders>
          <w:bottom w:val="single" w:sz="4" w:space="0" w:color="7ACDCE" w:themeColor="accent3" w:themeTint="99"/>
        </w:tcBorders>
      </w:tcPr>
    </w:tblStylePr>
    <w:tblStylePr w:type="nwCell">
      <w:tblPr/>
      <w:tcPr>
        <w:tcBorders>
          <w:bottom w:val="single" w:sz="4" w:space="0" w:color="7ACDCE" w:themeColor="accent3" w:themeTint="99"/>
        </w:tcBorders>
      </w:tcPr>
    </w:tblStylePr>
    <w:tblStylePr w:type="seCell">
      <w:tblPr/>
      <w:tcPr>
        <w:tcBorders>
          <w:top w:val="single" w:sz="4" w:space="0" w:color="7ACDCE" w:themeColor="accent3" w:themeTint="99"/>
        </w:tcBorders>
      </w:tcPr>
    </w:tblStylePr>
    <w:tblStylePr w:type="swCell">
      <w:tblPr/>
      <w:tcPr>
        <w:tcBorders>
          <w:top w:val="single" w:sz="4" w:space="0" w:color="7ACDCE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  <w:tblStylePr w:type="neCell">
      <w:tblPr/>
      <w:tcPr>
        <w:tcBorders>
          <w:bottom w:val="single" w:sz="4" w:space="0" w:color="C57C86" w:themeColor="accent4" w:themeTint="99"/>
        </w:tcBorders>
      </w:tcPr>
    </w:tblStylePr>
    <w:tblStylePr w:type="nwCell">
      <w:tblPr/>
      <w:tcPr>
        <w:tcBorders>
          <w:bottom w:val="single" w:sz="4" w:space="0" w:color="C57C86" w:themeColor="accent4" w:themeTint="99"/>
        </w:tcBorders>
      </w:tcPr>
    </w:tblStylePr>
    <w:tblStylePr w:type="seCell">
      <w:tblPr/>
      <w:tcPr>
        <w:tcBorders>
          <w:top w:val="single" w:sz="4" w:space="0" w:color="C57C86" w:themeColor="accent4" w:themeTint="99"/>
        </w:tcBorders>
      </w:tcPr>
    </w:tblStylePr>
    <w:tblStylePr w:type="swCell">
      <w:tblPr/>
      <w:tcPr>
        <w:tcBorders>
          <w:top w:val="single" w:sz="4" w:space="0" w:color="C57C86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  <w:tblStylePr w:type="neCell">
      <w:tblPr/>
      <w:tcPr>
        <w:tcBorders>
          <w:bottom w:val="single" w:sz="4" w:space="0" w:color="DFDCDA" w:themeColor="accent5" w:themeTint="99"/>
        </w:tcBorders>
      </w:tcPr>
    </w:tblStylePr>
    <w:tblStylePr w:type="nwCell">
      <w:tblPr/>
      <w:tcPr>
        <w:tcBorders>
          <w:bottom w:val="single" w:sz="4" w:space="0" w:color="DFDCDA" w:themeColor="accent5" w:themeTint="99"/>
        </w:tcBorders>
      </w:tcPr>
    </w:tblStylePr>
    <w:tblStylePr w:type="seCell">
      <w:tblPr/>
      <w:tcPr>
        <w:tcBorders>
          <w:top w:val="single" w:sz="4" w:space="0" w:color="DFDCDA" w:themeColor="accent5" w:themeTint="99"/>
        </w:tcBorders>
      </w:tcPr>
    </w:tblStylePr>
    <w:tblStylePr w:type="swCell">
      <w:tblPr/>
      <w:tcPr>
        <w:tcBorders>
          <w:top w:val="single" w:sz="4" w:space="0" w:color="DFDCDA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  <w:tblStylePr w:type="neCell">
      <w:tblPr/>
      <w:tcPr>
        <w:tcBorders>
          <w:bottom w:val="single" w:sz="4" w:space="0" w:color="CEE6E6" w:themeColor="accent6" w:themeTint="99"/>
        </w:tcBorders>
      </w:tcPr>
    </w:tblStylePr>
    <w:tblStylePr w:type="nwCell">
      <w:tblPr/>
      <w:tcPr>
        <w:tcBorders>
          <w:bottom w:val="single" w:sz="4" w:space="0" w:color="CEE6E6" w:themeColor="accent6" w:themeTint="99"/>
        </w:tcBorders>
      </w:tcPr>
    </w:tblStylePr>
    <w:tblStylePr w:type="seCell">
      <w:tblPr/>
      <w:tcPr>
        <w:tcBorders>
          <w:top w:val="single" w:sz="4" w:space="0" w:color="CEE6E6" w:themeColor="accent6" w:themeTint="99"/>
        </w:tcBorders>
      </w:tcPr>
    </w:tblStylePr>
    <w:tblStylePr w:type="swCell">
      <w:tblPr/>
      <w:tcPr>
        <w:tcBorders>
          <w:top w:val="single" w:sz="4" w:space="0" w:color="CEE6E6" w:themeColor="accent6" w:themeTint="99"/>
        </w:tcBorders>
      </w:tcPr>
    </w:tblStylePr>
  </w:style>
  <w:style w:type="table" w:styleId="Rutenettabelllys">
    <w:name w:val="Grid Table Light"/>
    <w:basedOn w:val="Vanligtabell"/>
    <w:uiPriority w:val="40"/>
    <w:rsid w:val="004050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40503D"/>
  </w:style>
  <w:style w:type="paragraph" w:styleId="Sitat">
    <w:name w:val="Quote"/>
    <w:basedOn w:val="Normal"/>
    <w:next w:val="Normal"/>
    <w:link w:val="SitatTegn"/>
    <w:uiPriority w:val="29"/>
    <w:rsid w:val="0040503D"/>
    <w:pPr>
      <w:spacing w:before="200" w:after="160"/>
      <w:ind w:left="864" w:right="864"/>
      <w:jc w:val="center"/>
    </w:pPr>
    <w:rPr>
      <w:i/>
      <w:iCs/>
      <w:color w:val="9D9289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40503D"/>
    <w:rPr>
      <w:rFonts w:ascii="Arial" w:eastAsia="Times New Roman" w:hAnsi="Arial" w:cs="Arial"/>
      <w:bCs/>
      <w:i/>
      <w:iCs/>
      <w:color w:val="9D9289" w:themeColor="text1" w:themeTint="BF"/>
      <w:lang w:val="sv-SE" w:eastAsia="en-US"/>
    </w:rPr>
  </w:style>
  <w:style w:type="character" w:styleId="Sluttnotereferanse">
    <w:name w:val="endnote reference"/>
    <w:basedOn w:val="Standardskriftforavsnitt"/>
    <w:uiPriority w:val="99"/>
    <w:semiHidden/>
    <w:unhideWhenUsed/>
    <w:rsid w:val="0040503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40503D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40503D"/>
    <w:rPr>
      <w:rFonts w:ascii="Arial" w:eastAsia="Times New Roman" w:hAnsi="Arial" w:cs="Arial"/>
      <w:bCs/>
      <w:sz w:val="20"/>
      <w:szCs w:val="20"/>
      <w:lang w:val="sv-SE" w:eastAsia="en-US"/>
    </w:rPr>
  </w:style>
  <w:style w:type="character" w:styleId="Smarthyperkobling">
    <w:name w:val="Smart Hyperlink"/>
    <w:basedOn w:val="Standardskriftforavsnitt"/>
    <w:uiPriority w:val="99"/>
    <w:semiHidden/>
    <w:unhideWhenUsed/>
    <w:rsid w:val="0040503D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40503D"/>
    <w:rPr>
      <w:color w:val="0000FF"/>
      <w:u w:val="single"/>
      <w:shd w:val="clear" w:color="auto" w:fill="F3F2F1"/>
    </w:rPr>
  </w:style>
  <w:style w:type="character" w:styleId="Sterk">
    <w:name w:val="Strong"/>
    <w:basedOn w:val="Standardskriftforavsnitt"/>
    <w:rsid w:val="0040503D"/>
    <w:rPr>
      <w:b/>
      <w:bCs/>
    </w:rPr>
  </w:style>
  <w:style w:type="character" w:styleId="Sterkreferanse">
    <w:name w:val="Intense Reference"/>
    <w:basedOn w:val="Standardskriftforavsnitt"/>
    <w:uiPriority w:val="32"/>
    <w:rsid w:val="0040503D"/>
    <w:rPr>
      <w:b/>
      <w:bCs/>
      <w:smallCaps/>
      <w:color w:val="EB6631" w:themeColor="accent1"/>
      <w:spacing w:val="5"/>
    </w:rPr>
  </w:style>
  <w:style w:type="character" w:styleId="Sterkutheving">
    <w:name w:val="Intense Emphasis"/>
    <w:basedOn w:val="Standardskriftforavsnitt"/>
    <w:uiPriority w:val="21"/>
    <w:rsid w:val="0040503D"/>
    <w:rPr>
      <w:i/>
      <w:iCs/>
      <w:color w:val="EB6631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rsid w:val="0040503D"/>
    <w:pPr>
      <w:pBdr>
        <w:top w:val="single" w:sz="4" w:space="10" w:color="EB6631" w:themeColor="accent1"/>
        <w:bottom w:val="single" w:sz="4" w:space="10" w:color="EB6631" w:themeColor="accent1"/>
      </w:pBdr>
      <w:spacing w:before="360" w:after="360"/>
      <w:ind w:left="864" w:right="864"/>
      <w:jc w:val="center"/>
    </w:pPr>
    <w:rPr>
      <w:i/>
      <w:iCs/>
      <w:color w:val="EB6631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0503D"/>
    <w:rPr>
      <w:rFonts w:ascii="Arial" w:eastAsia="Times New Roman" w:hAnsi="Arial" w:cs="Arial"/>
      <w:bCs/>
      <w:i/>
      <w:iCs/>
      <w:color w:val="EB6631" w:themeColor="accent1"/>
      <w:lang w:val="sv-SE" w:eastAsia="en-US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40503D"/>
    <w:rPr>
      <w:rFonts w:asciiTheme="majorHAnsi" w:eastAsiaTheme="majorEastAsia" w:hAnsiTheme="majorHAnsi" w:cstheme="majorBidi"/>
      <w:b/>
      <w:bCs w:val="0"/>
    </w:rPr>
  </w:style>
  <w:style w:type="character" w:styleId="Svakreferanse">
    <w:name w:val="Subtle Reference"/>
    <w:basedOn w:val="Standardskriftforavsnitt"/>
    <w:uiPriority w:val="31"/>
    <w:rsid w:val="0040503D"/>
    <w:rPr>
      <w:smallCaps/>
      <w:color w:val="AAA099" w:themeColor="text1" w:themeTint="A5"/>
    </w:rPr>
  </w:style>
  <w:style w:type="character" w:styleId="Svakutheving">
    <w:name w:val="Subtle Emphasis"/>
    <w:basedOn w:val="Standardskriftforavsnitt"/>
    <w:uiPriority w:val="19"/>
    <w:rsid w:val="0040503D"/>
    <w:rPr>
      <w:i/>
      <w:iCs/>
      <w:color w:val="9D9289" w:themeColor="text1" w:themeTint="BF"/>
    </w:rPr>
  </w:style>
  <w:style w:type="table" w:styleId="Tabell-3D-effekt1">
    <w:name w:val="Table 3D effects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klassisk1">
    <w:name w:val="Table Classic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moderne">
    <w:name w:val="Table Contemporary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rutenett1">
    <w:name w:val="Table Grid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skrift">
    <w:name w:val="Signature"/>
    <w:basedOn w:val="Normal"/>
    <w:link w:val="UnderskriftTegn"/>
    <w:uiPriority w:val="99"/>
    <w:semiHidden/>
    <w:unhideWhenUsed/>
    <w:rsid w:val="0040503D"/>
    <w:pPr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character" w:styleId="Utheving">
    <w:name w:val="Emphasis"/>
    <w:basedOn w:val="Standardskriftforavsnitt"/>
    <w:uiPriority w:val="20"/>
    <w:rsid w:val="0040503D"/>
    <w:rPr>
      <w:i/>
      <w:iCs/>
    </w:rPr>
  </w:style>
  <w:style w:type="paragraph" w:styleId="Vanliginnrykk">
    <w:name w:val="Normal Indent"/>
    <w:basedOn w:val="Normal"/>
    <w:uiPriority w:val="99"/>
    <w:semiHidden/>
    <w:unhideWhenUsed/>
    <w:rsid w:val="0040503D"/>
    <w:pPr>
      <w:ind w:left="1304"/>
    </w:pPr>
  </w:style>
  <w:style w:type="table" w:styleId="Vanligtabell1">
    <w:name w:val="Plain Table 1"/>
    <w:basedOn w:val="Vanligtabell"/>
    <w:uiPriority w:val="41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DB5B0" w:themeColor="text1" w:themeTint="80"/>
        <w:bottom w:val="single" w:sz="4" w:space="0" w:color="BDB5B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DB5B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DB5B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DB5B0" w:themeColor="text1" w:themeTint="80"/>
          <w:right w:val="single" w:sz="4" w:space="0" w:color="BDB5B0" w:themeColor="text1" w:themeTint="80"/>
        </w:tcBorders>
      </w:tcPr>
    </w:tblStylePr>
    <w:tblStylePr w:type="band2Vert">
      <w:tblPr/>
      <w:tcPr>
        <w:tcBorders>
          <w:left w:val="single" w:sz="4" w:space="0" w:color="BDB5B0" w:themeColor="text1" w:themeTint="80"/>
          <w:right w:val="single" w:sz="4" w:space="0" w:color="BDB5B0" w:themeColor="text1" w:themeTint="80"/>
        </w:tcBorders>
      </w:tcPr>
    </w:tblStylePr>
    <w:tblStylePr w:type="band1Horz">
      <w:tblPr/>
      <w:tcPr>
        <w:tcBorders>
          <w:top w:val="single" w:sz="4" w:space="0" w:color="BDB5B0" w:themeColor="text1" w:themeTint="80"/>
          <w:bottom w:val="single" w:sz="4" w:space="0" w:color="BDB5B0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DB5B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DB5B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B5B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B5B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B5B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B5B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Overskrift1Tegn">
    <w:name w:val="Overskrift 1 Tegn"/>
    <w:basedOn w:val="Standardskriftforavsnitt"/>
    <w:link w:val="Overskrift1"/>
    <w:rsid w:val="0040503D"/>
    <w:rPr>
      <w:rFonts w:asciiTheme="majorHAnsi" w:eastAsiaTheme="majorEastAsia" w:hAnsiTheme="majorHAnsi" w:cs="Arial"/>
      <w:b/>
      <w:sz w:val="32"/>
      <w:szCs w:val="28"/>
      <w:lang w:val="sv-SE" w:eastAsia="en-US"/>
    </w:rPr>
  </w:style>
  <w:style w:type="character" w:customStyle="1" w:styleId="Overskrift2Tegn">
    <w:name w:val="Overskrift 2 Tegn"/>
    <w:basedOn w:val="Standardskriftforavsnitt"/>
    <w:link w:val="Overskrift2"/>
    <w:semiHidden/>
    <w:rsid w:val="0040503D"/>
    <w:rPr>
      <w:rFonts w:asciiTheme="majorHAnsi" w:eastAsiaTheme="majorEastAsia" w:hAnsiTheme="majorHAnsi" w:cs="Arial"/>
      <w:b/>
      <w:i/>
      <w:sz w:val="28"/>
      <w:szCs w:val="26"/>
      <w:lang w:val="sv-SE" w:eastAsia="en-US"/>
    </w:rPr>
  </w:style>
  <w:style w:type="character" w:customStyle="1" w:styleId="Overskrift3Tegn">
    <w:name w:val="Overskrift 3 Tegn"/>
    <w:basedOn w:val="Standardskriftforavsnitt"/>
    <w:link w:val="Overskrift3"/>
    <w:rsid w:val="0040503D"/>
    <w:rPr>
      <w:rFonts w:asciiTheme="majorHAnsi" w:eastAsiaTheme="majorEastAsia" w:hAnsiTheme="majorHAnsi" w:cs="Arial"/>
      <w:b/>
      <w:sz w:val="26"/>
      <w:lang w:val="sv-SE" w:eastAsia="en-US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0503D"/>
    <w:rPr>
      <w:rFonts w:asciiTheme="majorHAnsi" w:eastAsiaTheme="majorEastAsia" w:hAnsiTheme="majorHAnsi" w:cstheme="majorBidi"/>
      <w:bCs/>
      <w:i/>
      <w:iCs/>
      <w:color w:val="C14413" w:themeColor="accent1" w:themeShade="BF"/>
      <w:lang w:val="sv-SE" w:eastAsia="en-US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0503D"/>
    <w:rPr>
      <w:rFonts w:asciiTheme="majorHAnsi" w:eastAsiaTheme="majorEastAsia" w:hAnsiTheme="majorHAnsi" w:cstheme="majorBidi"/>
      <w:bCs/>
      <w:color w:val="C14413" w:themeColor="accent1" w:themeShade="BF"/>
      <w:lang w:val="sv-SE"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0503D"/>
    <w:rPr>
      <w:rFonts w:asciiTheme="majorHAnsi" w:eastAsiaTheme="majorEastAsia" w:hAnsiTheme="majorHAnsi" w:cstheme="majorBidi"/>
      <w:bCs/>
      <w:color w:val="802D0C" w:themeColor="accent1" w:themeShade="7F"/>
      <w:lang w:val="sv-SE" w:eastAsia="en-US"/>
    </w:rPr>
  </w:style>
  <w:style w:type="character" w:customStyle="1" w:styleId="TittelTegn">
    <w:name w:val="Tittel Tegn"/>
    <w:basedOn w:val="Standardskriftforavsnitt"/>
    <w:link w:val="Tittel"/>
    <w:rsid w:val="0040503D"/>
    <w:rPr>
      <w:rFonts w:asciiTheme="majorHAnsi" w:eastAsiaTheme="majorEastAsia" w:hAnsiTheme="majorHAnsi" w:cs="Arial"/>
      <w:bCs/>
      <w:spacing w:val="-10"/>
      <w:kern w:val="28"/>
      <w:sz w:val="56"/>
      <w:szCs w:val="56"/>
      <w:lang w:val="sv-SE" w:eastAsia="en-US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0503D"/>
    <w:rPr>
      <w:rFonts w:ascii="Arial" w:eastAsiaTheme="minorEastAsia" w:hAnsi="Arial" w:cs="Arial"/>
      <w:bCs/>
      <w:color w:val="AAA099" w:themeColor="text1" w:themeTint="A5"/>
      <w:spacing w:val="15"/>
      <w:lang w:val="sv-SE" w:eastAsia="en-US"/>
    </w:rPr>
  </w:style>
  <w:style w:type="paragraph" w:customStyle="1" w:styleId="Formatmall1">
    <w:name w:val="Formatmall1"/>
    <w:basedOn w:val="Normal"/>
    <w:link w:val="Formatmall1Char"/>
    <w:rsid w:val="0040503D"/>
  </w:style>
  <w:style w:type="paragraph" w:customStyle="1" w:styleId="BildtextPeab">
    <w:name w:val="Bildtext Peab"/>
    <w:basedOn w:val="Normal"/>
    <w:next w:val="BrdtextPeab"/>
    <w:link w:val="BildtextPeabChar"/>
    <w:qFormat/>
    <w:rsid w:val="0040503D"/>
    <w:rPr>
      <w:i/>
      <w:sz w:val="18"/>
    </w:rPr>
  </w:style>
  <w:style w:type="character" w:customStyle="1" w:styleId="Formatmall1Char">
    <w:name w:val="Formatmall1 Char"/>
    <w:basedOn w:val="Standardskriftforavsnitt"/>
    <w:link w:val="Formatmall1"/>
    <w:rsid w:val="0040503D"/>
    <w:rPr>
      <w:rFonts w:ascii="Arial" w:eastAsia="Times New Roman" w:hAnsi="Arial" w:cs="Arial"/>
      <w:bCs/>
      <w:lang w:val="sv-SE" w:eastAsia="en-US"/>
    </w:rPr>
  </w:style>
  <w:style w:type="paragraph" w:customStyle="1" w:styleId="BrdtextPeab">
    <w:name w:val="Brödtext Peab"/>
    <w:basedOn w:val="Normal"/>
    <w:link w:val="BrdtextPeabChar"/>
    <w:qFormat/>
    <w:rsid w:val="0040503D"/>
  </w:style>
  <w:style w:type="character" w:customStyle="1" w:styleId="BildtextPeabChar">
    <w:name w:val="Bildtext Peab Char"/>
    <w:basedOn w:val="Formatmall1Char"/>
    <w:link w:val="BildtextPeab"/>
    <w:rsid w:val="0040503D"/>
    <w:rPr>
      <w:rFonts w:ascii="Arial" w:eastAsia="Times New Roman" w:hAnsi="Arial" w:cs="Arial"/>
      <w:bCs/>
      <w:i/>
      <w:sz w:val="18"/>
      <w:lang w:val="sv-SE" w:eastAsia="en-US"/>
    </w:rPr>
  </w:style>
  <w:style w:type="paragraph" w:customStyle="1" w:styleId="BrdtextrubrikPeab">
    <w:name w:val="Brödtextrubrik Peab"/>
    <w:basedOn w:val="Overskrift3"/>
    <w:next w:val="BrdtextPeab"/>
    <w:link w:val="BrdtextrubrikPeabChar"/>
    <w:qFormat/>
    <w:rsid w:val="0040503D"/>
    <w:rPr>
      <w:sz w:val="22"/>
    </w:rPr>
  </w:style>
  <w:style w:type="character" w:customStyle="1" w:styleId="BrdtextPeabChar">
    <w:name w:val="Brödtext Peab Char"/>
    <w:basedOn w:val="Standardskriftforavsnitt"/>
    <w:link w:val="BrdtextPeab"/>
    <w:rsid w:val="0040503D"/>
    <w:rPr>
      <w:rFonts w:ascii="Arial" w:eastAsia="Times New Roman" w:hAnsi="Arial" w:cs="Arial"/>
      <w:bCs/>
      <w:lang w:val="sv-SE" w:eastAsia="en-US"/>
    </w:rPr>
  </w:style>
  <w:style w:type="paragraph" w:customStyle="1" w:styleId="IngressPeab">
    <w:name w:val="Ingress Peab"/>
    <w:basedOn w:val="Normal"/>
    <w:next w:val="BrdtextPeab"/>
    <w:link w:val="IngressPeabChar"/>
    <w:qFormat/>
    <w:rsid w:val="0040503D"/>
    <w:rPr>
      <w:b/>
      <w:i/>
    </w:rPr>
  </w:style>
  <w:style w:type="character" w:customStyle="1" w:styleId="BrdtextrubrikPeabChar">
    <w:name w:val="Brödtextrubrik Peab Char"/>
    <w:basedOn w:val="BrdtextPeabChar"/>
    <w:link w:val="BrdtextrubrikPeab"/>
    <w:rsid w:val="0040503D"/>
    <w:rPr>
      <w:rFonts w:asciiTheme="majorHAnsi" w:eastAsiaTheme="majorEastAsia" w:hAnsiTheme="majorHAnsi" w:cs="Arial"/>
      <w:b/>
      <w:bCs w:val="0"/>
      <w:lang w:val="sv-SE" w:eastAsia="en-US"/>
    </w:rPr>
  </w:style>
  <w:style w:type="paragraph" w:customStyle="1" w:styleId="SidrubrikPeab">
    <w:name w:val="Sidrubrik Peab"/>
    <w:basedOn w:val="Overskrift1"/>
    <w:next w:val="BrdtextPeab"/>
    <w:link w:val="SidrubrikPeabChar"/>
    <w:qFormat/>
    <w:rsid w:val="0040503D"/>
    <w:rPr>
      <w:color w:val="EB6631" w:themeColor="accent1"/>
      <w:sz w:val="44"/>
      <w:szCs w:val="24"/>
    </w:rPr>
  </w:style>
  <w:style w:type="character" w:customStyle="1" w:styleId="IngressPeabChar">
    <w:name w:val="Ingress Peab Char"/>
    <w:basedOn w:val="Standardskriftforavsnitt"/>
    <w:link w:val="IngressPeab"/>
    <w:rsid w:val="0040503D"/>
    <w:rPr>
      <w:rFonts w:ascii="Arial" w:eastAsia="Times New Roman" w:hAnsi="Arial" w:cs="Arial"/>
      <w:b/>
      <w:bCs/>
      <w:i/>
      <w:lang w:val="sv-SE" w:eastAsia="en-US"/>
    </w:rPr>
  </w:style>
  <w:style w:type="paragraph" w:customStyle="1" w:styleId="UnderrubrikPeab">
    <w:name w:val="Underrubrik Peab"/>
    <w:basedOn w:val="Overskrift2"/>
    <w:next w:val="BrdtextPeab"/>
    <w:link w:val="UnderrubrikPeabChar"/>
    <w:qFormat/>
    <w:rsid w:val="0040503D"/>
    <w:rPr>
      <w:rFonts w:asciiTheme="minorHAnsi" w:hAnsiTheme="minorHAnsi"/>
      <w:i w:val="0"/>
      <w:szCs w:val="24"/>
    </w:rPr>
  </w:style>
  <w:style w:type="character" w:customStyle="1" w:styleId="SidrubrikPeabChar">
    <w:name w:val="Sidrubrik Peab Char"/>
    <w:basedOn w:val="Standardskriftforavsnitt"/>
    <w:link w:val="SidrubrikPeab"/>
    <w:rsid w:val="0040503D"/>
    <w:rPr>
      <w:rFonts w:asciiTheme="majorHAnsi" w:eastAsiaTheme="majorEastAsia" w:hAnsiTheme="majorHAnsi" w:cs="Arial"/>
      <w:b/>
      <w:color w:val="EB6631" w:themeColor="accent1"/>
      <w:sz w:val="44"/>
      <w:szCs w:val="24"/>
      <w:lang w:val="sv-SE" w:eastAsia="en-US"/>
    </w:rPr>
  </w:style>
  <w:style w:type="character" w:customStyle="1" w:styleId="UnderrubrikPeabChar">
    <w:name w:val="Underrubrik Peab Char"/>
    <w:basedOn w:val="Standardskriftforavsnitt"/>
    <w:link w:val="UnderrubrikPeab"/>
    <w:rsid w:val="0040503D"/>
    <w:rPr>
      <w:rFonts w:asciiTheme="minorHAnsi" w:eastAsiaTheme="majorEastAsia" w:hAnsiTheme="minorHAnsi" w:cs="Arial"/>
      <w:b/>
      <w:sz w:val="28"/>
      <w:szCs w:val="24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manage2sail.com/e/9f54f39c-9aae-4f94-a26c-4f40fbc59d8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NARIHEL\AppData\Roaming\Microsoft\Windows\Templates\peab\Themes\Peab.dotx" TargetMode="External"/></Relationships>
</file>

<file path=word/theme/theme1.xml><?xml version="1.0" encoding="utf-8"?>
<a:theme xmlns:a="http://schemas.openxmlformats.org/drawingml/2006/main" name="Peab2007 Liggande">
  <a:themeElements>
    <a:clrScheme name="Peab">
      <a:dk1>
        <a:srgbClr val="7A6E65"/>
      </a:dk1>
      <a:lt1>
        <a:srgbClr val="FFFFFF"/>
      </a:lt1>
      <a:dk2>
        <a:srgbClr val="EB6631"/>
      </a:dk2>
      <a:lt2>
        <a:srgbClr val="EBE9E5"/>
      </a:lt2>
      <a:accent1>
        <a:srgbClr val="EB6631"/>
      </a:accent1>
      <a:accent2>
        <a:srgbClr val="7A6E65"/>
      </a:accent2>
      <a:accent3>
        <a:srgbClr val="389899"/>
      </a:accent3>
      <a:accent4>
        <a:srgbClr val="893C47"/>
      </a:accent4>
      <a:accent5>
        <a:srgbClr val="CAC5C2"/>
      </a:accent5>
      <a:accent6>
        <a:srgbClr val="AFD6D6"/>
      </a:accent6>
      <a:hlink>
        <a:srgbClr val="EB6631"/>
      </a:hlink>
      <a:folHlink>
        <a:srgbClr val="EB663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fJYE6yHfACbyHHp0XESzEXbc/w==">AMUW2mVUlZ5hQPYZJ9mO8+c22VQjtm7xP8ndm+wDKDd7aDpBaTjQ5QoezJgyTc58IwPfQXlA14JVWwo065hDwmwHszdyWQLm6yjkh6M8/VVHdZhnNODI6dQ=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Peab</Template>
  <TotalTime>145</TotalTime>
  <Pages>5</Pages>
  <Words>1440</Words>
  <Characters>7632</Characters>
  <Application>Microsoft Office Word</Application>
  <DocSecurity>0</DocSecurity>
  <Lines>63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Peab AB</Company>
  <LinksUpToDate>false</LinksUpToDate>
  <CharactersWithSpaces>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Bjarte Løchen</dc:creator>
  <cp:lastModifiedBy>arild heldal</cp:lastModifiedBy>
  <cp:revision>3</cp:revision>
  <dcterms:created xsi:type="dcterms:W3CDTF">2024-07-27T08:17:00Z</dcterms:created>
  <dcterms:modified xsi:type="dcterms:W3CDTF">2024-07-27T11:31:00Z</dcterms:modified>
</cp:coreProperties>
</file>